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38109" w14:textId="557EF683" w:rsidR="00347566" w:rsidRPr="004613C3" w:rsidRDefault="00347566" w:rsidP="00347566">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98</w:t>
      </w:r>
      <w:r w:rsidRPr="004613C3">
        <w:rPr>
          <w:rFonts w:eastAsia="Malgun Gothic"/>
          <w:b/>
          <w:bCs/>
          <w:sz w:val="28"/>
          <w:lang w:val="en-GB"/>
        </w:rPr>
        <w:tab/>
        <w:t xml:space="preserve"> </w:t>
      </w:r>
      <w:r w:rsidRPr="004613C3">
        <w:rPr>
          <w:rFonts w:eastAsia="Malgun Gothic"/>
          <w:b/>
          <w:bCs/>
          <w:sz w:val="28"/>
          <w:lang w:val="en-GB"/>
        </w:rPr>
        <w:tab/>
      </w:r>
      <w:r w:rsidRPr="00890CCD">
        <w:rPr>
          <w:rFonts w:eastAsia="Malgun Gothic"/>
          <w:b/>
          <w:bCs/>
          <w:sz w:val="28"/>
          <w:lang w:val="en-GB"/>
        </w:rPr>
        <w:t>R5-2</w:t>
      </w:r>
      <w:r>
        <w:rPr>
          <w:rFonts w:eastAsia="Malgun Gothic"/>
          <w:b/>
          <w:bCs/>
          <w:sz w:val="28"/>
          <w:lang w:val="en-GB"/>
        </w:rPr>
        <w:t>30223</w:t>
      </w:r>
    </w:p>
    <w:p w14:paraId="130A24B8" w14:textId="77777777" w:rsidR="00347566" w:rsidRPr="004613C3" w:rsidRDefault="00347566" w:rsidP="00347566">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 Greece</w:t>
      </w:r>
      <w:r w:rsidRPr="00296CBC">
        <w:rPr>
          <w:rFonts w:eastAsia="Malgun Gothic"/>
          <w:b/>
          <w:bCs/>
          <w:sz w:val="28"/>
          <w:lang w:eastAsia="ko-KR"/>
        </w:rPr>
        <w:t xml:space="preserve">, </w:t>
      </w:r>
      <w:r>
        <w:rPr>
          <w:rFonts w:eastAsia="Malgun Gothic"/>
          <w:b/>
          <w:bCs/>
          <w:sz w:val="28"/>
          <w:lang w:eastAsia="ko-KR"/>
        </w:rPr>
        <w:t>27</w:t>
      </w:r>
      <w:r w:rsidRPr="00296CBC">
        <w:rPr>
          <w:rFonts w:eastAsia="Malgun Gothic"/>
          <w:b/>
          <w:bCs/>
          <w:sz w:val="28"/>
          <w:vertAlign w:val="superscript"/>
          <w:lang w:eastAsia="ko-KR"/>
        </w:rPr>
        <w:t xml:space="preserve">th </w:t>
      </w:r>
      <w:r>
        <w:rPr>
          <w:rFonts w:eastAsia="Malgun Gothic"/>
          <w:b/>
          <w:bCs/>
          <w:sz w:val="28"/>
          <w:lang w:eastAsia="ko-KR"/>
        </w:rPr>
        <w:t>February</w:t>
      </w:r>
      <w:r>
        <w:rPr>
          <w:rFonts w:eastAsia="Malgun Gothic"/>
          <w:b/>
          <w:bCs/>
          <w:sz w:val="28"/>
          <w:vertAlign w:val="superscript"/>
          <w:lang w:eastAsia="ko-KR"/>
        </w:rPr>
        <w:t xml:space="preserve"> </w:t>
      </w:r>
      <w:r w:rsidRPr="00296CBC">
        <w:rPr>
          <w:rFonts w:eastAsia="Malgun Gothic"/>
          <w:b/>
          <w:bCs/>
          <w:sz w:val="28"/>
          <w:lang w:eastAsia="ko-KR"/>
        </w:rPr>
        <w:t xml:space="preserve">– </w:t>
      </w:r>
      <w:r>
        <w:rPr>
          <w:rFonts w:eastAsia="Malgun Gothic"/>
          <w:b/>
          <w:bCs/>
          <w:sz w:val="28"/>
          <w:lang w:eastAsia="ko-KR"/>
        </w:rPr>
        <w:t>3</w:t>
      </w:r>
      <w:r w:rsidRPr="00854436">
        <w:rPr>
          <w:rFonts w:eastAsia="Malgun Gothic"/>
          <w:b/>
          <w:bCs/>
          <w:sz w:val="28"/>
          <w:vertAlign w:val="superscript"/>
          <w:lang w:eastAsia="ko-KR"/>
        </w:rPr>
        <w:t>rd</w:t>
      </w:r>
      <w:r>
        <w:rPr>
          <w:rFonts w:eastAsia="Malgun Gothic"/>
          <w:b/>
          <w:bCs/>
          <w:sz w:val="28"/>
          <w:lang w:eastAsia="ko-KR"/>
        </w:rPr>
        <w:t xml:space="preserve"> March</w:t>
      </w:r>
      <w:r w:rsidRPr="00296CBC">
        <w:rPr>
          <w:rFonts w:eastAsia="Malgun Gothic"/>
          <w:b/>
          <w:bCs/>
          <w:sz w:val="28"/>
          <w:lang w:eastAsia="ko-KR"/>
        </w:rPr>
        <w:t xml:space="preserve"> 202</w:t>
      </w:r>
      <w:r>
        <w:rPr>
          <w:rFonts w:eastAsia="Malgun Gothic"/>
          <w:b/>
          <w:bCs/>
          <w:sz w:val="28"/>
          <w:lang w:eastAsia="ko-KR"/>
        </w:rPr>
        <w:t>3</w:t>
      </w:r>
    </w:p>
    <w:p w14:paraId="72FD19E1" w14:textId="77777777" w:rsidR="00430D8E" w:rsidRPr="00B55C47" w:rsidRDefault="00430D8E" w:rsidP="00430D8E">
      <w:pPr>
        <w:rPr>
          <w:bCs/>
        </w:rPr>
      </w:pPr>
      <w:r w:rsidRPr="00B55C47">
        <w:rPr>
          <w:b/>
        </w:rPr>
        <w:t>Source:</w:t>
      </w:r>
      <w:r w:rsidRPr="00B55C47">
        <w:rPr>
          <w:b/>
        </w:rPr>
        <w:tab/>
      </w:r>
      <w:r w:rsidRPr="00B55C47">
        <w:rPr>
          <w:b/>
        </w:rPr>
        <w:tab/>
      </w:r>
      <w:r w:rsidRPr="00B55C47">
        <w:t>Rohde &amp; Schwarz</w:t>
      </w:r>
    </w:p>
    <w:p w14:paraId="72D6C093" w14:textId="165E7CB2" w:rsidR="00430D8E" w:rsidRPr="00BC6E8D" w:rsidRDefault="00430D8E" w:rsidP="00430D8E">
      <w:pPr>
        <w:ind w:left="2160" w:hanging="2160"/>
      </w:pPr>
      <w:r w:rsidRPr="00B55C47">
        <w:rPr>
          <w:b/>
        </w:rPr>
        <w:t>Title:</w:t>
      </w:r>
      <w:r w:rsidRPr="00B55C47">
        <w:rPr>
          <w:b/>
        </w:rPr>
        <w:tab/>
      </w:r>
      <w:r w:rsidRPr="0056655C">
        <w:rPr>
          <w:bCs/>
        </w:rPr>
        <w:t>On the MU for FR2 PC1 TRx test cases</w:t>
      </w:r>
    </w:p>
    <w:p w14:paraId="33A6C0B6" w14:textId="2955AD9B" w:rsidR="00430D8E" w:rsidRPr="00B55C47" w:rsidRDefault="00430D8E" w:rsidP="00430D8E">
      <w:pPr>
        <w:rPr>
          <w:bCs/>
          <w:lang w:eastAsia="ja-JP"/>
        </w:rPr>
      </w:pPr>
      <w:r w:rsidRPr="00CB1662">
        <w:rPr>
          <w:b/>
        </w:rPr>
        <w:t>Agenda Item:</w:t>
      </w:r>
      <w:r w:rsidRPr="00CB1662">
        <w:tab/>
      </w:r>
      <w:r w:rsidRPr="00CB1662">
        <w:tab/>
      </w:r>
      <w:r w:rsidR="00347566" w:rsidRPr="001B692D">
        <w:t>5.4.17</w:t>
      </w:r>
    </w:p>
    <w:p w14:paraId="1F3BE2F5" w14:textId="77777777" w:rsidR="00430D8E" w:rsidRPr="00B55C47" w:rsidRDefault="00430D8E" w:rsidP="00430D8E">
      <w:pPr>
        <w:rPr>
          <w:sz w:val="18"/>
          <w:szCs w:val="18"/>
        </w:rPr>
      </w:pPr>
      <w:r w:rsidRPr="00B55C47">
        <w:rPr>
          <w:b/>
        </w:rPr>
        <w:t>Document for:</w:t>
      </w:r>
      <w:r w:rsidRPr="00B55C47">
        <w:tab/>
      </w:r>
      <w:r>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0B3913B" w:rsidR="00F002EE" w:rsidRPr="00AF258A" w:rsidRDefault="00B3129D" w:rsidP="00855AF8">
      <w:bookmarkStart w:id="0" w:name="OLE_LINK10"/>
      <w:bookmarkStart w:id="1" w:name="OLE_LINK11"/>
      <w:r w:rsidRPr="00AF258A">
        <w:t xml:space="preserve">At </w:t>
      </w:r>
      <w:r w:rsidR="009C0AB8" w:rsidRPr="00AF258A">
        <w:t>previous meeting</w:t>
      </w:r>
      <w:r w:rsidR="00296CBC" w:rsidRPr="00AF258A">
        <w:t>s</w:t>
      </w:r>
      <w:r w:rsidRPr="00AF258A">
        <w:t xml:space="preserve">, </w:t>
      </w:r>
      <w:r w:rsidR="00AD6588" w:rsidRPr="00AF258A">
        <w:t>the upper limit of MU has been decided for several TCs [</w:t>
      </w:r>
      <w:r w:rsidR="00673160" w:rsidRPr="00AF258A">
        <w:t>1</w:t>
      </w:r>
      <w:r w:rsidR="00347566" w:rsidRPr="00AF258A">
        <w:t xml:space="preserve"> to </w:t>
      </w:r>
      <w:r w:rsidR="00167666" w:rsidRPr="00AF258A">
        <w:t>7</w:t>
      </w:r>
      <w:r w:rsidR="00347566" w:rsidRPr="00AF258A">
        <w:t>]</w:t>
      </w:r>
      <w:r w:rsidR="00AD6588" w:rsidRPr="00AF258A">
        <w:t xml:space="preserve">. However, the MU for some TCs is still open. </w:t>
      </w:r>
      <w:r w:rsidR="009229B9" w:rsidRPr="00AF258A">
        <w:t xml:space="preserve">In this </w:t>
      </w:r>
      <w:r w:rsidR="0056655C" w:rsidRPr="00AF258A">
        <w:t>discussion paper</w:t>
      </w:r>
      <w:r w:rsidR="001034CA" w:rsidRPr="00AF258A">
        <w:t>, we present</w:t>
      </w:r>
      <w:r w:rsidRPr="00AF258A">
        <w:t xml:space="preserve"> the results</w:t>
      </w:r>
      <w:r w:rsidR="0056655C" w:rsidRPr="00AF258A">
        <w:t xml:space="preserve"> </w:t>
      </w:r>
      <w:r w:rsidRPr="00AF258A">
        <w:t>of our analysis</w:t>
      </w:r>
      <w:r w:rsidR="00AD6588" w:rsidRPr="00AF258A">
        <w:t xml:space="preserve"> for </w:t>
      </w:r>
      <w:r w:rsidR="0070263B" w:rsidRPr="00AF258A">
        <w:t>OBW</w:t>
      </w:r>
      <w:r w:rsidR="00AD6588" w:rsidRPr="00AF258A">
        <w:t xml:space="preserve">, </w:t>
      </w:r>
      <w:r w:rsidR="000B16D7" w:rsidRPr="00AF258A">
        <w:t>spurious emission band UE co-existence</w:t>
      </w:r>
      <w:r w:rsidR="007F541D">
        <w:t>,</w:t>
      </w:r>
      <w:r w:rsidR="002B027D" w:rsidRPr="00AF258A">
        <w:t xml:space="preserve"> </w:t>
      </w:r>
      <w:r w:rsidR="000B16D7" w:rsidRPr="00AF258A">
        <w:t xml:space="preserve">additional spurious emissions </w:t>
      </w:r>
      <w:r w:rsidR="007F541D">
        <w:t xml:space="preserve">and several priority 2 test cases </w:t>
      </w:r>
      <w:r w:rsidRPr="00AF258A">
        <w:t>based on the common assumptions</w:t>
      </w:r>
      <w:r w:rsidR="00F554AC" w:rsidRPr="00AF258A">
        <w:t>.</w:t>
      </w:r>
    </w:p>
    <w:p w14:paraId="59D92B3E" w14:textId="4D6EACCA" w:rsidR="00FC45FA" w:rsidRPr="00AF258A" w:rsidRDefault="00BC6E8D" w:rsidP="00FC45FA">
      <w:pPr>
        <w:pStyle w:val="berschrift1"/>
        <w:rPr>
          <w:lang w:val="en-US"/>
        </w:rPr>
      </w:pPr>
      <w:r w:rsidRPr="00AF258A">
        <w:rPr>
          <w:lang w:val="en-US"/>
        </w:rPr>
        <w:t>Discussion</w:t>
      </w:r>
    </w:p>
    <w:p w14:paraId="33D07BAD" w14:textId="42216D5B" w:rsidR="003B77F4" w:rsidRPr="00AF258A" w:rsidRDefault="003B77F4" w:rsidP="003B77F4">
      <w:pPr>
        <w:spacing w:after="0" w:line="240" w:lineRule="auto"/>
        <w:rPr>
          <w:lang w:eastAsia="en-US"/>
        </w:rPr>
      </w:pPr>
      <w:r w:rsidRPr="00AF258A">
        <w:rPr>
          <w:lang w:eastAsia="en-US"/>
        </w:rPr>
        <w:t>In this paper</w:t>
      </w:r>
      <w:r w:rsidR="00D16183" w:rsidRPr="00AF258A">
        <w:rPr>
          <w:lang w:eastAsia="en-US"/>
        </w:rPr>
        <w:t>,</w:t>
      </w:r>
      <w:r w:rsidRPr="00AF258A">
        <w:rPr>
          <w:lang w:eastAsia="en-US"/>
        </w:rPr>
        <w:t xml:space="preserve"> we focus our analysis on </w:t>
      </w:r>
      <w:r w:rsidR="001A38C8">
        <w:rPr>
          <w:lang w:eastAsia="en-US"/>
        </w:rPr>
        <w:t>FR2a and FR2b</w:t>
      </w:r>
      <w:r w:rsidRPr="00AF258A">
        <w:rPr>
          <w:lang w:eastAsia="en-US"/>
        </w:rPr>
        <w:t>.</w:t>
      </w:r>
    </w:p>
    <w:p w14:paraId="48A59C51" w14:textId="32C09970" w:rsidR="00032714" w:rsidRPr="00AF258A" w:rsidRDefault="0070263B" w:rsidP="00032714">
      <w:pPr>
        <w:pStyle w:val="berschrift2"/>
        <w:rPr>
          <w:lang w:val="en-US"/>
        </w:rPr>
      </w:pPr>
      <w:r w:rsidRPr="00AF258A">
        <w:rPr>
          <w:lang w:val="en-US"/>
        </w:rPr>
        <w:t>Occupied Bandwidth</w:t>
      </w:r>
    </w:p>
    <w:p w14:paraId="1BD02673" w14:textId="4C86C5E7" w:rsidR="0070263B" w:rsidRPr="00AF258A" w:rsidRDefault="0070263B" w:rsidP="00270A28">
      <w:pPr>
        <w:spacing w:after="0" w:line="240" w:lineRule="auto"/>
        <w:rPr>
          <w:lang w:eastAsia="en-US"/>
        </w:rPr>
      </w:pPr>
      <w:r w:rsidRPr="00AF258A">
        <w:rPr>
          <w:lang w:eastAsia="en-US"/>
        </w:rPr>
        <w:t>Occupied</w:t>
      </w:r>
      <w:r w:rsidR="00AD6588" w:rsidRPr="00AF258A">
        <w:rPr>
          <w:lang w:eastAsia="en-US"/>
        </w:rPr>
        <w:t xml:space="preserve"> </w:t>
      </w:r>
      <w:r w:rsidRPr="00AF258A">
        <w:rPr>
          <w:lang w:eastAsia="en-US"/>
        </w:rPr>
        <w:t xml:space="preserve">band width </w:t>
      </w:r>
      <w:r w:rsidR="00AD6588" w:rsidRPr="00AF258A">
        <w:rPr>
          <w:lang w:eastAsia="en-US"/>
        </w:rPr>
        <w:t xml:space="preserve">is tested with </w:t>
      </w:r>
      <w:r w:rsidRPr="00AF258A">
        <w:rPr>
          <w:lang w:eastAsia="en-US"/>
        </w:rPr>
        <w:t>DFT-s-OFDM waveform, QPSK modulation, full allocation and maximum UE output power. The associated MPR and the resulting power tolerance are 6.5</w:t>
      </w:r>
      <w:r w:rsidR="001A38C8">
        <w:rPr>
          <w:lang w:eastAsia="en-US"/>
        </w:rPr>
        <w:t> </w:t>
      </w:r>
      <w:r w:rsidRPr="00AF258A">
        <w:rPr>
          <w:lang w:eastAsia="en-US"/>
        </w:rPr>
        <w:t>dB and 5 dB, respectively.</w:t>
      </w:r>
      <w:r w:rsidR="000B16D7" w:rsidRPr="00AF258A">
        <w:rPr>
          <w:lang w:eastAsia="en-US"/>
        </w:rPr>
        <w:t xml:space="preserve"> </w:t>
      </w:r>
      <w:r w:rsidRPr="00AF258A">
        <w:rPr>
          <w:lang w:eastAsia="en-US"/>
        </w:rPr>
        <w:t xml:space="preserve">For the FR2a bands the minimum output power the UE is allowed to transmit in the OBW TC is 40 dBm – 6.5 dB – 5 dB = 28.5 dBm. The maximum </w:t>
      </w:r>
      <w:r w:rsidR="004E4E4C" w:rsidRPr="00AF258A">
        <w:rPr>
          <w:lang w:eastAsia="en-US"/>
        </w:rPr>
        <w:t xml:space="preserve">allowed </w:t>
      </w:r>
      <w:r w:rsidRPr="00AF258A">
        <w:rPr>
          <w:lang w:eastAsia="en-US"/>
        </w:rPr>
        <w:t>output power is 55 dBm. Based on this power range, we have evaluated the MU for OBW of our test system</w:t>
      </w:r>
      <w:r w:rsidR="000F3F82" w:rsidRPr="00AF258A">
        <w:rPr>
          <w:lang w:eastAsia="en-US"/>
        </w:rPr>
        <w:t xml:space="preserve"> following the same analysis as outlined in [</w:t>
      </w:r>
      <w:r w:rsidR="00167666" w:rsidRPr="00AF258A">
        <w:rPr>
          <w:lang w:eastAsia="en-US"/>
        </w:rPr>
        <w:t>8</w:t>
      </w:r>
      <w:r w:rsidR="000F3F82" w:rsidRPr="00AF258A">
        <w:rPr>
          <w:lang w:eastAsia="en-US"/>
        </w:rPr>
        <w:t>] with the exception that we consider PC1 instead of PC3</w:t>
      </w:r>
      <w:r w:rsidRPr="00AF258A">
        <w:rPr>
          <w:lang w:eastAsia="en-US"/>
        </w:rPr>
        <w:t xml:space="preserve">. </w:t>
      </w:r>
    </w:p>
    <w:p w14:paraId="45283E8D" w14:textId="5B4AD91B" w:rsidR="0070263B" w:rsidRPr="00AF258A" w:rsidRDefault="0070263B" w:rsidP="00270A28">
      <w:pPr>
        <w:spacing w:after="0" w:line="240" w:lineRule="auto"/>
        <w:rPr>
          <w:lang w:eastAsia="en-US"/>
        </w:rPr>
      </w:pPr>
    </w:p>
    <w:p w14:paraId="6177BA1F" w14:textId="6A2AFA9C" w:rsidR="00BB6A2C" w:rsidRPr="00AF258A" w:rsidRDefault="00BB6A2C" w:rsidP="00270A28">
      <w:pPr>
        <w:spacing w:after="0" w:line="240" w:lineRule="auto"/>
        <w:rPr>
          <w:lang w:eastAsia="en-US"/>
        </w:rPr>
      </w:pPr>
      <w:r w:rsidRPr="00AF258A">
        <w:rPr>
          <w:lang w:eastAsia="en-US"/>
        </w:rPr>
        <w:t>We propose to reuse the MU of PC3 for PC1 for OBW and not to relax the requirement.</w:t>
      </w:r>
    </w:p>
    <w:p w14:paraId="2A1A933C" w14:textId="77777777" w:rsidR="000F3F82" w:rsidRPr="00AF258A" w:rsidRDefault="000F3F82" w:rsidP="00270A28">
      <w:pPr>
        <w:spacing w:after="0" w:line="240" w:lineRule="auto"/>
        <w:rPr>
          <w:lang w:eastAsia="en-US"/>
        </w:rPr>
      </w:pPr>
    </w:p>
    <w:p w14:paraId="481A8F56" w14:textId="369ED239" w:rsidR="0070263B" w:rsidRPr="00AF258A" w:rsidRDefault="00BB6A2C" w:rsidP="00270A28">
      <w:pPr>
        <w:spacing w:after="0" w:line="240" w:lineRule="auto"/>
        <w:rPr>
          <w:lang w:eastAsia="en-US"/>
        </w:rPr>
      </w:pPr>
      <w:r w:rsidRPr="00AF258A">
        <w:rPr>
          <w:b/>
          <w:lang w:eastAsia="en-US"/>
        </w:rPr>
        <w:t>Proposal 1:</w:t>
      </w:r>
      <w:r w:rsidRPr="00AF258A">
        <w:rPr>
          <w:lang w:eastAsia="en-US"/>
        </w:rPr>
        <w:t xml:space="preserve"> For OBW reuse the MU value of PC3 for PC1</w:t>
      </w:r>
      <w:r w:rsidR="00414978" w:rsidRPr="00AF258A">
        <w:rPr>
          <w:lang w:eastAsia="en-US"/>
        </w:rPr>
        <w:t>, for</w:t>
      </w:r>
      <w:r w:rsidRPr="00AF258A">
        <w:rPr>
          <w:lang w:eastAsia="en-US"/>
        </w:rPr>
        <w:t xml:space="preserve"> FR2a and FR2b</w:t>
      </w:r>
      <w:r w:rsidR="00414978" w:rsidRPr="00AF258A">
        <w:rPr>
          <w:lang w:eastAsia="en-US"/>
        </w:rPr>
        <w:t xml:space="preserve">, </w:t>
      </w:r>
      <w:r w:rsidRPr="00AF258A">
        <w:rPr>
          <w:lang w:eastAsia="en-US"/>
        </w:rPr>
        <w:t>a quiet zone size ≤ 30 cm, IFF</w:t>
      </w:r>
      <w:r w:rsidR="00414978" w:rsidRPr="00AF258A">
        <w:rPr>
          <w:lang w:eastAsia="en-US"/>
        </w:rPr>
        <w:t>, and</w:t>
      </w:r>
      <w:r w:rsidRPr="00AF258A">
        <w:rPr>
          <w:lang w:eastAsia="en-US"/>
        </w:rPr>
        <w:t xml:space="preserve"> NTC</w:t>
      </w:r>
      <w:r w:rsidR="00414978" w:rsidRPr="00AF258A">
        <w:rPr>
          <w:lang w:eastAsia="en-US"/>
        </w:rPr>
        <w:t>.</w:t>
      </w:r>
    </w:p>
    <w:p w14:paraId="2F7B0756" w14:textId="48E47736" w:rsidR="00BB6A2C" w:rsidRPr="00AF258A" w:rsidRDefault="00BB6A2C" w:rsidP="00270A28">
      <w:pPr>
        <w:spacing w:after="0" w:line="240" w:lineRule="auto"/>
        <w:rPr>
          <w:lang w:eastAsia="en-US"/>
        </w:rPr>
      </w:pPr>
    </w:p>
    <w:p w14:paraId="32AC84FD" w14:textId="77777777" w:rsidR="00AD5D3B" w:rsidRDefault="00AD5D3B" w:rsidP="00AD5D3B">
      <w:pPr>
        <w:rPr>
          <w:lang w:eastAsia="en-US"/>
        </w:rPr>
      </w:pPr>
      <w:r w:rsidRPr="00F01A55">
        <w:rPr>
          <w:b/>
          <w:lang w:eastAsia="en-US"/>
        </w:rPr>
        <w:t xml:space="preserve">Proposal </w:t>
      </w:r>
      <w:r>
        <w:rPr>
          <w:b/>
          <w:lang w:eastAsia="en-US"/>
        </w:rPr>
        <w:t>2</w:t>
      </w:r>
      <w:r w:rsidRPr="00C17423">
        <w:rPr>
          <w:b/>
          <w:lang w:eastAsia="en-US"/>
        </w:rPr>
        <w:t xml:space="preserve">: </w:t>
      </w:r>
      <w:r w:rsidRPr="00BE13F5">
        <w:rPr>
          <w:lang w:eastAsia="en-US"/>
        </w:rPr>
        <w:t>Do not</w:t>
      </w:r>
      <w:r>
        <w:rPr>
          <w:b/>
          <w:lang w:eastAsia="en-US"/>
        </w:rPr>
        <w:t xml:space="preserve"> </w:t>
      </w:r>
      <w:r>
        <w:rPr>
          <w:lang w:eastAsia="en-US"/>
        </w:rPr>
        <w:t>relax the PC1 requirement of the OBW TC for FR2a and FR2b.</w:t>
      </w:r>
    </w:p>
    <w:p w14:paraId="758252D7" w14:textId="050EFDCD" w:rsidR="00880D92" w:rsidRPr="00AF258A" w:rsidRDefault="00880D92" w:rsidP="00880D92">
      <w:pPr>
        <w:pStyle w:val="berschrift2"/>
      </w:pPr>
      <w:bookmarkStart w:id="2" w:name="_GoBack"/>
      <w:bookmarkEnd w:id="2"/>
      <w:r w:rsidRPr="00AF258A">
        <w:t xml:space="preserve">Spurious </w:t>
      </w:r>
      <w:r w:rsidR="000B16D7" w:rsidRPr="00AF258A">
        <w:rPr>
          <w:lang w:val="de-DE"/>
        </w:rPr>
        <w:t>E</w:t>
      </w:r>
      <w:r w:rsidRPr="00AF258A">
        <w:t xml:space="preserve">mission </w:t>
      </w:r>
      <w:r w:rsidR="000B16D7" w:rsidRPr="00AF258A">
        <w:rPr>
          <w:lang w:val="de-DE"/>
        </w:rPr>
        <w:t>B</w:t>
      </w:r>
      <w:r w:rsidRPr="00AF258A">
        <w:t xml:space="preserve">and UE </w:t>
      </w:r>
      <w:r w:rsidR="000B16D7" w:rsidRPr="00AF258A">
        <w:rPr>
          <w:lang w:val="de-DE"/>
        </w:rPr>
        <w:t>C</w:t>
      </w:r>
      <w:r w:rsidRPr="00AF258A">
        <w:t>o-existence</w:t>
      </w:r>
    </w:p>
    <w:p w14:paraId="2B2B41D8" w14:textId="52DA6250" w:rsidR="002C1683" w:rsidRPr="00AF258A" w:rsidRDefault="002C1683" w:rsidP="002C1683">
      <w:pPr>
        <w:rPr>
          <w:lang w:val="x-none" w:eastAsia="en-US"/>
        </w:rPr>
      </w:pPr>
      <w:r w:rsidRPr="00AF258A">
        <w:rPr>
          <w:lang w:eastAsia="en-US"/>
        </w:rPr>
        <w:t xml:space="preserve">In the following, we take into account the averaging of the noise power over grid points in a TRP measurement as proposed in [2]. For the maximum percentage of grid points with a carrier power of larger than 43 dBm, we </w:t>
      </w:r>
      <w:r w:rsidR="00B63D5D" w:rsidRPr="00AF258A">
        <w:rPr>
          <w:lang w:eastAsia="en-US"/>
        </w:rPr>
        <w:t>use a</w:t>
      </w:r>
      <w:r w:rsidRPr="00AF258A">
        <w:rPr>
          <w:lang w:eastAsia="en-US"/>
        </w:rPr>
        <w:t xml:space="preserve"> value of 6% [</w:t>
      </w:r>
      <w:r w:rsidR="00167666" w:rsidRPr="00AF258A">
        <w:rPr>
          <w:lang w:eastAsia="en-US"/>
        </w:rPr>
        <w:t>7</w:t>
      </w:r>
      <w:r w:rsidRPr="00AF258A">
        <w:rPr>
          <w:lang w:eastAsia="en-US"/>
        </w:rPr>
        <w:t>].</w:t>
      </w:r>
    </w:p>
    <w:p w14:paraId="7991D45C" w14:textId="218B4C03" w:rsidR="00880D92" w:rsidRPr="00AF258A" w:rsidRDefault="00880D92" w:rsidP="00880D92">
      <w:pPr>
        <w:rPr>
          <w:lang w:eastAsia="en-US"/>
        </w:rPr>
      </w:pPr>
      <w:r w:rsidRPr="00AF258A">
        <w:rPr>
          <w:lang w:eastAsia="en-US"/>
        </w:rPr>
        <w:t xml:space="preserve">Table </w:t>
      </w:r>
      <w:r w:rsidR="001A38C8">
        <w:rPr>
          <w:lang w:eastAsia="en-US"/>
        </w:rPr>
        <w:t>1</w:t>
      </w:r>
      <w:r w:rsidRPr="00AF258A">
        <w:rPr>
          <w:lang w:eastAsia="en-US"/>
        </w:rPr>
        <w:t xml:space="preserve"> summarizes our analysis for the SNR of </w:t>
      </w:r>
      <w:r w:rsidR="004646A4">
        <w:rPr>
          <w:lang w:eastAsia="en-US"/>
        </w:rPr>
        <w:t>s</w:t>
      </w:r>
      <w:r w:rsidR="004646A4" w:rsidRPr="004646A4">
        <w:rPr>
          <w:lang w:eastAsia="en-US"/>
        </w:rPr>
        <w:t xml:space="preserve">purious </w:t>
      </w:r>
      <w:r w:rsidR="004646A4">
        <w:rPr>
          <w:lang w:eastAsia="en-US"/>
        </w:rPr>
        <w:t>e</w:t>
      </w:r>
      <w:r w:rsidR="004646A4" w:rsidRPr="004646A4">
        <w:rPr>
          <w:lang w:eastAsia="en-US"/>
        </w:rPr>
        <w:t xml:space="preserve">mission </w:t>
      </w:r>
      <w:r w:rsidR="004646A4">
        <w:rPr>
          <w:lang w:eastAsia="en-US"/>
        </w:rPr>
        <w:t>b</w:t>
      </w:r>
      <w:r w:rsidR="004646A4" w:rsidRPr="004646A4">
        <w:rPr>
          <w:lang w:eastAsia="en-US"/>
        </w:rPr>
        <w:t xml:space="preserve">and UE </w:t>
      </w:r>
      <w:r w:rsidR="004646A4">
        <w:rPr>
          <w:lang w:eastAsia="en-US"/>
        </w:rPr>
        <w:t>c</w:t>
      </w:r>
      <w:r w:rsidR="004646A4" w:rsidRPr="004646A4">
        <w:rPr>
          <w:lang w:eastAsia="en-US"/>
        </w:rPr>
        <w:t>o-existence</w:t>
      </w:r>
      <w:r w:rsidRPr="00AF258A">
        <w:rPr>
          <w:lang w:eastAsia="en-US"/>
        </w:rPr>
        <w:t>:</w:t>
      </w:r>
    </w:p>
    <w:p w14:paraId="58C66F81" w14:textId="6CCD9942" w:rsidR="00880D92" w:rsidRPr="00AF258A" w:rsidRDefault="00880D92" w:rsidP="00880D92">
      <w:pPr>
        <w:pStyle w:val="Beschriftung"/>
        <w:keepNext/>
      </w:pPr>
      <w:r w:rsidRPr="00AF258A">
        <w:lastRenderedPageBreak/>
        <w:t xml:space="preserve">Table </w:t>
      </w:r>
      <w:r w:rsidRPr="00AF258A">
        <w:fldChar w:fldCharType="begin"/>
      </w:r>
      <w:r w:rsidRPr="00AF258A">
        <w:instrText xml:space="preserve"> SEQ Table \* ARABIC </w:instrText>
      </w:r>
      <w:r w:rsidRPr="00AF258A">
        <w:fldChar w:fldCharType="separate"/>
      </w:r>
      <w:r w:rsidR="005C3D3D">
        <w:rPr>
          <w:noProof/>
        </w:rPr>
        <w:t>1</w:t>
      </w:r>
      <w:r w:rsidRPr="00AF258A">
        <w:fldChar w:fldCharType="end"/>
      </w:r>
      <w:r w:rsidRPr="00AF258A">
        <w:t xml:space="preserve">: SNR and Influence of noise for PC1 </w:t>
      </w:r>
      <w:r w:rsidR="00357B81" w:rsidRPr="00AF258A">
        <w:t>spurious emission band UE co-existence</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73186F" w:rsidRPr="00AF258A" w14:paraId="0C7210C3" w14:textId="77777777" w:rsidTr="004334FB">
        <w:tc>
          <w:tcPr>
            <w:tcW w:w="1705" w:type="dxa"/>
          </w:tcPr>
          <w:p w14:paraId="2787D19F" w14:textId="77777777" w:rsidR="0073186F" w:rsidRPr="00AF258A" w:rsidRDefault="0073186F" w:rsidP="004334FB">
            <w:pPr>
              <w:rPr>
                <w:lang w:eastAsia="en-US"/>
              </w:rPr>
            </w:pPr>
            <w:r w:rsidRPr="00AF258A">
              <w:rPr>
                <w:lang w:eastAsia="en-US"/>
              </w:rPr>
              <w:t>Frequency Range</w:t>
            </w:r>
            <w:r w:rsidRPr="00AF258A">
              <w:rPr>
                <w:lang w:eastAsia="en-US"/>
              </w:rPr>
              <w:br/>
              <w:t>(GHz)</w:t>
            </w:r>
          </w:p>
        </w:tc>
        <w:tc>
          <w:tcPr>
            <w:tcW w:w="1669" w:type="dxa"/>
          </w:tcPr>
          <w:p w14:paraId="20818F24" w14:textId="77777777" w:rsidR="0073186F" w:rsidRPr="00AF258A" w:rsidRDefault="0073186F" w:rsidP="004334FB">
            <w:pPr>
              <w:rPr>
                <w:lang w:eastAsia="en-US"/>
              </w:rPr>
            </w:pPr>
            <w:r w:rsidRPr="00AF258A">
              <w:rPr>
                <w:lang w:eastAsia="en-US"/>
              </w:rPr>
              <w:t>PC3 TR 38.903 influence of noise (dB)</w:t>
            </w:r>
          </w:p>
        </w:tc>
        <w:tc>
          <w:tcPr>
            <w:tcW w:w="1669" w:type="dxa"/>
          </w:tcPr>
          <w:p w14:paraId="255D0B68" w14:textId="77777777" w:rsidR="0073186F" w:rsidRPr="00AF258A" w:rsidRDefault="0073186F" w:rsidP="004334FB">
            <w:pPr>
              <w:rPr>
                <w:lang w:eastAsia="en-US"/>
              </w:rPr>
            </w:pPr>
            <w:r w:rsidRPr="00AF258A">
              <w:rPr>
                <w:lang w:eastAsia="en-US"/>
              </w:rPr>
              <w:t>PC3 TR 38.903 SNR</w:t>
            </w:r>
            <w:r w:rsidRPr="00AF258A">
              <w:rPr>
                <w:vertAlign w:val="subscript"/>
                <w:lang w:eastAsia="en-US"/>
              </w:rPr>
              <w:t>total</w:t>
            </w:r>
            <w:r w:rsidRPr="00AF258A">
              <w:rPr>
                <w:lang w:eastAsia="en-US"/>
              </w:rPr>
              <w:t xml:space="preserve"> (dB)</w:t>
            </w:r>
          </w:p>
        </w:tc>
        <w:tc>
          <w:tcPr>
            <w:tcW w:w="1669" w:type="dxa"/>
          </w:tcPr>
          <w:p w14:paraId="7D8B5883" w14:textId="77777777" w:rsidR="0073186F" w:rsidRPr="00AF258A" w:rsidRDefault="0073186F" w:rsidP="004334FB">
            <w:pPr>
              <w:rPr>
                <w:lang w:eastAsia="en-US"/>
              </w:rPr>
            </w:pPr>
            <w:r w:rsidRPr="00AF258A">
              <w:rPr>
                <w:lang w:eastAsia="en-US"/>
              </w:rPr>
              <w:t>PC1 SNR</w:t>
            </w:r>
            <w:r w:rsidRPr="00AF258A">
              <w:rPr>
                <w:vertAlign w:val="subscript"/>
                <w:lang w:eastAsia="en-US"/>
              </w:rPr>
              <w:t xml:space="preserve">total </w:t>
            </w:r>
            <w:r w:rsidRPr="00AF258A">
              <w:rPr>
                <w:lang w:eastAsia="en-US"/>
              </w:rPr>
              <w:t>for carrier EIRP of 55 dBm (dB)</w:t>
            </w:r>
          </w:p>
        </w:tc>
        <w:tc>
          <w:tcPr>
            <w:tcW w:w="1441" w:type="dxa"/>
          </w:tcPr>
          <w:p w14:paraId="65CFA195" w14:textId="77777777" w:rsidR="0073186F" w:rsidRPr="00AF258A" w:rsidRDefault="0073186F" w:rsidP="004334FB">
            <w:pPr>
              <w:rPr>
                <w:lang w:eastAsia="en-US"/>
              </w:rPr>
            </w:pPr>
            <w:r w:rsidRPr="00AF258A">
              <w:rPr>
                <w:lang w:eastAsia="en-US"/>
              </w:rPr>
              <w:t>PC1 SNR</w:t>
            </w:r>
            <w:r w:rsidRPr="00AF258A">
              <w:rPr>
                <w:vertAlign w:val="subscript"/>
                <w:lang w:eastAsia="en-US"/>
              </w:rPr>
              <w:t>total</w:t>
            </w:r>
            <w:r w:rsidRPr="00AF258A">
              <w:rPr>
                <w:lang w:eastAsia="en-US"/>
              </w:rPr>
              <w:t xml:space="preserve"> average for TRP (dB)</w:t>
            </w:r>
          </w:p>
        </w:tc>
        <w:tc>
          <w:tcPr>
            <w:tcW w:w="1197" w:type="dxa"/>
          </w:tcPr>
          <w:p w14:paraId="6976C50A" w14:textId="77777777" w:rsidR="0073186F" w:rsidRPr="00AF258A" w:rsidRDefault="0073186F" w:rsidP="004334FB">
            <w:pPr>
              <w:rPr>
                <w:lang w:eastAsia="en-US"/>
              </w:rPr>
            </w:pPr>
            <w:r w:rsidRPr="00AF258A">
              <w:rPr>
                <w:lang w:eastAsia="en-US"/>
              </w:rPr>
              <w:t>PC1 influence of noise for TRP (dB)</w:t>
            </w:r>
          </w:p>
        </w:tc>
      </w:tr>
      <w:tr w:rsidR="0073186F" w:rsidRPr="00AF258A" w14:paraId="786DEC09" w14:textId="77777777" w:rsidTr="004334FB">
        <w:tc>
          <w:tcPr>
            <w:tcW w:w="1705" w:type="dxa"/>
          </w:tcPr>
          <w:p w14:paraId="0EF9D38C" w14:textId="4517C223" w:rsidR="0073186F" w:rsidRPr="00AF258A" w:rsidRDefault="0018458D" w:rsidP="004334FB">
            <w:pPr>
              <w:rPr>
                <w:lang w:eastAsia="en-US"/>
              </w:rPr>
            </w:pPr>
            <w:r>
              <w:rPr>
                <w:lang w:eastAsia="en-US"/>
              </w:rPr>
              <w:t xml:space="preserve">Protected </w:t>
            </w:r>
            <w:r w:rsidR="0073186F" w:rsidRPr="00AF258A">
              <w:rPr>
                <w:lang w:eastAsia="en-US"/>
              </w:rPr>
              <w:t>Band n260</w:t>
            </w:r>
            <w:r w:rsidR="0073186F" w:rsidRPr="00AF258A">
              <w:rPr>
                <w:lang w:eastAsia="en-US"/>
              </w:rPr>
              <w:br/>
              <w:t>(37 to 40 GHz)</w:t>
            </w:r>
            <w:r>
              <w:rPr>
                <w:lang w:eastAsia="en-US"/>
              </w:rPr>
              <w:br/>
              <w:t>Aggressor n257, n261</w:t>
            </w:r>
          </w:p>
        </w:tc>
        <w:tc>
          <w:tcPr>
            <w:tcW w:w="1669" w:type="dxa"/>
          </w:tcPr>
          <w:p w14:paraId="21355902" w14:textId="77777777" w:rsidR="0073186F" w:rsidRPr="00AF258A" w:rsidRDefault="0073186F" w:rsidP="004334FB">
            <w:pPr>
              <w:rPr>
                <w:lang w:eastAsia="en-US"/>
              </w:rPr>
            </w:pPr>
            <w:r w:rsidRPr="00AF258A">
              <w:rPr>
                <w:lang w:eastAsia="en-US"/>
              </w:rPr>
              <w:t>1.0</w:t>
            </w:r>
          </w:p>
        </w:tc>
        <w:tc>
          <w:tcPr>
            <w:tcW w:w="1669" w:type="dxa"/>
          </w:tcPr>
          <w:p w14:paraId="16A46F94" w14:textId="77777777" w:rsidR="0073186F" w:rsidRPr="00AF258A" w:rsidRDefault="0073186F" w:rsidP="004334FB">
            <w:pPr>
              <w:rPr>
                <w:lang w:eastAsia="en-US"/>
              </w:rPr>
            </w:pPr>
            <w:r w:rsidRPr="00AF258A">
              <w:rPr>
                <w:lang w:eastAsia="en-US"/>
              </w:rPr>
              <w:t>5.87</w:t>
            </w:r>
          </w:p>
        </w:tc>
        <w:tc>
          <w:tcPr>
            <w:tcW w:w="1669" w:type="dxa"/>
          </w:tcPr>
          <w:p w14:paraId="3D59500A" w14:textId="77777777" w:rsidR="0073186F" w:rsidRPr="00AF258A" w:rsidRDefault="0073186F" w:rsidP="004334FB">
            <w:pPr>
              <w:rPr>
                <w:lang w:eastAsia="en-US"/>
              </w:rPr>
            </w:pPr>
            <w:r w:rsidRPr="00AF258A">
              <w:rPr>
                <w:lang w:eastAsia="en-US"/>
              </w:rPr>
              <w:t>-2.13</w:t>
            </w:r>
          </w:p>
        </w:tc>
        <w:tc>
          <w:tcPr>
            <w:tcW w:w="1441" w:type="dxa"/>
          </w:tcPr>
          <w:p w14:paraId="26607038" w14:textId="77777777" w:rsidR="0073186F" w:rsidRPr="00AF258A" w:rsidRDefault="0073186F" w:rsidP="004334FB">
            <w:pPr>
              <w:rPr>
                <w:lang w:eastAsia="en-US"/>
              </w:rPr>
            </w:pPr>
            <w:r w:rsidRPr="00AF258A">
              <w:rPr>
                <w:lang w:eastAsia="en-US"/>
              </w:rPr>
              <w:t>4.67</w:t>
            </w:r>
          </w:p>
        </w:tc>
        <w:tc>
          <w:tcPr>
            <w:tcW w:w="1197" w:type="dxa"/>
          </w:tcPr>
          <w:p w14:paraId="5CBDCCFD" w14:textId="77777777" w:rsidR="0073186F" w:rsidRPr="00AF258A" w:rsidRDefault="0073186F" w:rsidP="004334FB">
            <w:pPr>
              <w:rPr>
                <w:lang w:eastAsia="en-US"/>
              </w:rPr>
            </w:pPr>
            <w:r w:rsidRPr="00AF258A">
              <w:rPr>
                <w:lang w:eastAsia="en-US"/>
              </w:rPr>
              <w:t>1.28</w:t>
            </w:r>
          </w:p>
        </w:tc>
      </w:tr>
    </w:tbl>
    <w:p w14:paraId="74CCED3D" w14:textId="77777777" w:rsidR="0073186F" w:rsidRPr="00AF258A" w:rsidRDefault="0073186F" w:rsidP="005C4727">
      <w:pPr>
        <w:rPr>
          <w:lang w:eastAsia="en-US"/>
        </w:rPr>
      </w:pPr>
    </w:p>
    <w:p w14:paraId="260D6731" w14:textId="7B5B3353" w:rsidR="005C4727" w:rsidRPr="00AF258A" w:rsidRDefault="005C4727" w:rsidP="005C4727">
      <w:pPr>
        <w:rPr>
          <w:lang w:eastAsia="en-US"/>
        </w:rPr>
      </w:pPr>
      <w:r w:rsidRPr="00AF258A">
        <w:rPr>
          <w:lang w:eastAsia="en-US"/>
        </w:rPr>
        <w:t>Since a further additional relaxation of the test requirements seems not to be acceptable for Japanese regulation body, we propose to allow to use a higher influence of noise than 1.0 dB in the MU budget and not to further relax the requirements compared to the relaxation applied in PC3 test requirements.</w:t>
      </w:r>
    </w:p>
    <w:p w14:paraId="062C2BBF" w14:textId="05001F01" w:rsidR="001576FF" w:rsidRPr="00AF258A" w:rsidRDefault="004239C6" w:rsidP="004239C6">
      <w:pPr>
        <w:pStyle w:val="berschrift2"/>
      </w:pPr>
      <w:r w:rsidRPr="00AF258A">
        <w:t>Additional spurious emissions</w:t>
      </w:r>
    </w:p>
    <w:p w14:paraId="0019FC5F" w14:textId="2DD48CB5" w:rsidR="00197C0C" w:rsidRPr="00AF258A" w:rsidRDefault="00197C0C" w:rsidP="00197C0C">
      <w:pPr>
        <w:rPr>
          <w:lang w:eastAsia="en-US"/>
        </w:rPr>
      </w:pPr>
      <w:r w:rsidRPr="00AF258A">
        <w:rPr>
          <w:lang w:eastAsia="en-US"/>
        </w:rPr>
        <w:t xml:space="preserve">Table </w:t>
      </w:r>
      <w:r w:rsidR="001A38C8">
        <w:rPr>
          <w:lang w:eastAsia="en-US"/>
        </w:rPr>
        <w:t>2</w:t>
      </w:r>
      <w:r w:rsidRPr="00AF258A">
        <w:rPr>
          <w:lang w:eastAsia="en-US"/>
        </w:rPr>
        <w:t xml:space="preserve"> summarizes our analysis for the SNR of additional spurious emissions:</w:t>
      </w:r>
    </w:p>
    <w:p w14:paraId="522E0141" w14:textId="7CC68A0F" w:rsidR="00197C0C" w:rsidRPr="00AF258A" w:rsidRDefault="00197C0C" w:rsidP="00197C0C">
      <w:pPr>
        <w:pStyle w:val="Beschriftung"/>
        <w:keepNext/>
      </w:pPr>
      <w:r w:rsidRPr="00AF258A">
        <w:t xml:space="preserve">Table </w:t>
      </w:r>
      <w:r w:rsidRPr="00AF258A">
        <w:fldChar w:fldCharType="begin"/>
      </w:r>
      <w:r w:rsidRPr="00AF258A">
        <w:instrText xml:space="preserve"> SEQ Table \* ARABIC </w:instrText>
      </w:r>
      <w:r w:rsidRPr="00AF258A">
        <w:fldChar w:fldCharType="separate"/>
      </w:r>
      <w:r w:rsidR="005C3D3D">
        <w:rPr>
          <w:noProof/>
        </w:rPr>
        <w:t>2</w:t>
      </w:r>
      <w:r w:rsidRPr="00AF258A">
        <w:fldChar w:fldCharType="end"/>
      </w:r>
      <w:r w:rsidRPr="00AF258A">
        <w:t xml:space="preserve">: SNR and Influence of noise for PC1 </w:t>
      </w:r>
      <w:r w:rsidR="00C54407" w:rsidRPr="00AF258A">
        <w:t>additional spurious emissions</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4C51F6" w:rsidRPr="00AF258A" w14:paraId="27817C53" w14:textId="77777777" w:rsidTr="004334FB">
        <w:tc>
          <w:tcPr>
            <w:tcW w:w="1705" w:type="dxa"/>
          </w:tcPr>
          <w:p w14:paraId="14521670" w14:textId="77777777" w:rsidR="004C51F6" w:rsidRPr="00AF258A" w:rsidRDefault="004C51F6" w:rsidP="004334FB">
            <w:pPr>
              <w:rPr>
                <w:lang w:eastAsia="en-US"/>
              </w:rPr>
            </w:pPr>
            <w:r w:rsidRPr="00AF258A">
              <w:rPr>
                <w:lang w:eastAsia="en-US"/>
              </w:rPr>
              <w:t>Frequency Range</w:t>
            </w:r>
            <w:r w:rsidRPr="00AF258A">
              <w:rPr>
                <w:lang w:eastAsia="en-US"/>
              </w:rPr>
              <w:br/>
              <w:t>(GHz)</w:t>
            </w:r>
          </w:p>
        </w:tc>
        <w:tc>
          <w:tcPr>
            <w:tcW w:w="1669" w:type="dxa"/>
          </w:tcPr>
          <w:p w14:paraId="2C3391D8" w14:textId="77777777" w:rsidR="004C51F6" w:rsidRPr="00AF258A" w:rsidRDefault="004C51F6" w:rsidP="004334FB">
            <w:pPr>
              <w:rPr>
                <w:lang w:eastAsia="en-US"/>
              </w:rPr>
            </w:pPr>
            <w:r w:rsidRPr="00AF258A">
              <w:rPr>
                <w:lang w:eastAsia="en-US"/>
              </w:rPr>
              <w:t>PC3 TR 38.903 influence of noise (dB)</w:t>
            </w:r>
          </w:p>
        </w:tc>
        <w:tc>
          <w:tcPr>
            <w:tcW w:w="1669" w:type="dxa"/>
          </w:tcPr>
          <w:p w14:paraId="516EC610" w14:textId="77777777" w:rsidR="004C51F6" w:rsidRPr="00AF258A" w:rsidRDefault="004C51F6" w:rsidP="004334FB">
            <w:pPr>
              <w:rPr>
                <w:lang w:eastAsia="en-US"/>
              </w:rPr>
            </w:pPr>
            <w:r w:rsidRPr="00AF258A">
              <w:rPr>
                <w:lang w:eastAsia="en-US"/>
              </w:rPr>
              <w:t>PC3 TR 38.903 SNR</w:t>
            </w:r>
            <w:r w:rsidRPr="00AF258A">
              <w:rPr>
                <w:vertAlign w:val="subscript"/>
                <w:lang w:eastAsia="en-US"/>
              </w:rPr>
              <w:t>total</w:t>
            </w:r>
            <w:r w:rsidRPr="00AF258A">
              <w:rPr>
                <w:lang w:eastAsia="en-US"/>
              </w:rPr>
              <w:t xml:space="preserve"> (dB)</w:t>
            </w:r>
          </w:p>
        </w:tc>
        <w:tc>
          <w:tcPr>
            <w:tcW w:w="1669" w:type="dxa"/>
          </w:tcPr>
          <w:p w14:paraId="21B12F4D" w14:textId="77777777" w:rsidR="004C51F6" w:rsidRPr="00AF258A" w:rsidRDefault="004C51F6" w:rsidP="004334FB">
            <w:pPr>
              <w:rPr>
                <w:lang w:eastAsia="en-US"/>
              </w:rPr>
            </w:pPr>
            <w:r w:rsidRPr="00AF258A">
              <w:rPr>
                <w:lang w:eastAsia="en-US"/>
              </w:rPr>
              <w:t>PC1 SNR</w:t>
            </w:r>
            <w:r w:rsidRPr="00AF258A">
              <w:rPr>
                <w:vertAlign w:val="subscript"/>
                <w:lang w:eastAsia="en-US"/>
              </w:rPr>
              <w:t xml:space="preserve">total </w:t>
            </w:r>
            <w:r w:rsidRPr="00AF258A">
              <w:rPr>
                <w:lang w:eastAsia="en-US"/>
              </w:rPr>
              <w:t>for carrier EIRP of 55 dBm (dB)</w:t>
            </w:r>
          </w:p>
        </w:tc>
        <w:tc>
          <w:tcPr>
            <w:tcW w:w="1441" w:type="dxa"/>
          </w:tcPr>
          <w:p w14:paraId="25706E7F" w14:textId="77777777" w:rsidR="004C51F6" w:rsidRPr="00AF258A" w:rsidRDefault="004C51F6" w:rsidP="004334FB">
            <w:pPr>
              <w:rPr>
                <w:lang w:eastAsia="en-US"/>
              </w:rPr>
            </w:pPr>
            <w:r w:rsidRPr="00AF258A">
              <w:rPr>
                <w:lang w:eastAsia="en-US"/>
              </w:rPr>
              <w:t>PC1 SNR</w:t>
            </w:r>
            <w:r w:rsidRPr="00AF258A">
              <w:rPr>
                <w:vertAlign w:val="subscript"/>
                <w:lang w:eastAsia="en-US"/>
              </w:rPr>
              <w:t>total</w:t>
            </w:r>
            <w:r w:rsidRPr="00AF258A">
              <w:rPr>
                <w:lang w:eastAsia="en-US"/>
              </w:rPr>
              <w:t xml:space="preserve"> average for TRP (dB)</w:t>
            </w:r>
          </w:p>
        </w:tc>
        <w:tc>
          <w:tcPr>
            <w:tcW w:w="1197" w:type="dxa"/>
          </w:tcPr>
          <w:p w14:paraId="654BC996" w14:textId="77777777" w:rsidR="004C51F6" w:rsidRPr="00AF258A" w:rsidRDefault="004C51F6" w:rsidP="004334FB">
            <w:pPr>
              <w:rPr>
                <w:lang w:eastAsia="en-US"/>
              </w:rPr>
            </w:pPr>
            <w:r w:rsidRPr="00AF258A">
              <w:rPr>
                <w:lang w:eastAsia="en-US"/>
              </w:rPr>
              <w:t>PC1 influence of noise for TRP (dB)</w:t>
            </w:r>
          </w:p>
        </w:tc>
      </w:tr>
      <w:tr w:rsidR="004C51F6" w:rsidRPr="00AF258A" w14:paraId="37362F78" w14:textId="77777777" w:rsidTr="004334FB">
        <w:tc>
          <w:tcPr>
            <w:tcW w:w="1705" w:type="dxa"/>
          </w:tcPr>
          <w:p w14:paraId="2D8B4728" w14:textId="77777777" w:rsidR="004C51F6" w:rsidRPr="00AF258A" w:rsidRDefault="004C51F6" w:rsidP="004334FB">
            <w:pPr>
              <w:spacing w:after="0" w:line="240" w:lineRule="auto"/>
              <w:rPr>
                <w:color w:val="000000"/>
                <w:sz w:val="20"/>
                <w:szCs w:val="20"/>
              </w:rPr>
            </w:pPr>
            <w:r w:rsidRPr="00AF258A">
              <w:rPr>
                <w:lang w:eastAsia="en-US"/>
              </w:rPr>
              <w:t>23.45 to 59</w:t>
            </w:r>
          </w:p>
        </w:tc>
        <w:tc>
          <w:tcPr>
            <w:tcW w:w="1669" w:type="dxa"/>
          </w:tcPr>
          <w:p w14:paraId="53359C8D" w14:textId="79321E5A" w:rsidR="004C51F6" w:rsidRPr="00AF258A" w:rsidRDefault="00755B4A" w:rsidP="004334FB">
            <w:pPr>
              <w:rPr>
                <w:lang w:eastAsia="en-US"/>
              </w:rPr>
            </w:pPr>
            <w:r>
              <w:rPr>
                <w:lang w:eastAsia="en-US"/>
              </w:rPr>
              <w:t>1.00</w:t>
            </w:r>
          </w:p>
        </w:tc>
        <w:tc>
          <w:tcPr>
            <w:tcW w:w="1669" w:type="dxa"/>
          </w:tcPr>
          <w:p w14:paraId="4AC3B0F4" w14:textId="6A1E9979" w:rsidR="004C51F6" w:rsidRPr="00AF258A" w:rsidRDefault="00755B4A" w:rsidP="004334FB">
            <w:pPr>
              <w:rPr>
                <w:lang w:eastAsia="en-US"/>
              </w:rPr>
            </w:pPr>
            <w:r>
              <w:rPr>
                <w:lang w:eastAsia="en-US"/>
              </w:rPr>
              <w:t>5.87</w:t>
            </w:r>
          </w:p>
        </w:tc>
        <w:tc>
          <w:tcPr>
            <w:tcW w:w="1669" w:type="dxa"/>
          </w:tcPr>
          <w:p w14:paraId="5068516A" w14:textId="6F7FB4CD" w:rsidR="004C51F6" w:rsidRPr="00AF258A" w:rsidRDefault="00D542C5" w:rsidP="004334FB">
            <w:pPr>
              <w:rPr>
                <w:lang w:eastAsia="en-US"/>
              </w:rPr>
            </w:pPr>
            <w:r>
              <w:rPr>
                <w:lang w:eastAsia="en-US"/>
              </w:rPr>
              <w:t>-2.13</w:t>
            </w:r>
          </w:p>
        </w:tc>
        <w:tc>
          <w:tcPr>
            <w:tcW w:w="1441" w:type="dxa"/>
          </w:tcPr>
          <w:p w14:paraId="4D082201" w14:textId="1B290072" w:rsidR="004C51F6" w:rsidRPr="00AF258A" w:rsidRDefault="00D542C5" w:rsidP="004334FB">
            <w:pPr>
              <w:rPr>
                <w:lang w:eastAsia="en-US"/>
              </w:rPr>
            </w:pPr>
            <w:r>
              <w:rPr>
                <w:lang w:eastAsia="en-US"/>
              </w:rPr>
              <w:t>4.67</w:t>
            </w:r>
          </w:p>
        </w:tc>
        <w:tc>
          <w:tcPr>
            <w:tcW w:w="1197" w:type="dxa"/>
          </w:tcPr>
          <w:p w14:paraId="4C0D59AD" w14:textId="1B12223D" w:rsidR="004C51F6" w:rsidRPr="00AF258A" w:rsidRDefault="00D542C5" w:rsidP="004334FB">
            <w:pPr>
              <w:rPr>
                <w:lang w:eastAsia="en-US"/>
              </w:rPr>
            </w:pPr>
            <w:r>
              <w:rPr>
                <w:lang w:eastAsia="en-US"/>
              </w:rPr>
              <w:t>1.28</w:t>
            </w:r>
          </w:p>
        </w:tc>
      </w:tr>
    </w:tbl>
    <w:p w14:paraId="36C8742D" w14:textId="2DF1C9F3" w:rsidR="00197C0C" w:rsidRPr="00AF258A" w:rsidRDefault="00197C0C" w:rsidP="00197C0C">
      <w:pPr>
        <w:rPr>
          <w:lang w:eastAsia="en-US"/>
        </w:rPr>
      </w:pPr>
    </w:p>
    <w:p w14:paraId="7EBC94C5" w14:textId="5E6BA8BD" w:rsidR="00613B3D" w:rsidRPr="00AF258A" w:rsidRDefault="00E64F01" w:rsidP="00613B3D">
      <w:pPr>
        <w:rPr>
          <w:lang w:eastAsia="en-US"/>
        </w:rPr>
      </w:pPr>
      <w:r w:rsidRPr="00AF258A">
        <w:rPr>
          <w:lang w:eastAsia="en-US"/>
        </w:rPr>
        <w:t xml:space="preserve">For the other frequency ranges, i.e., </w:t>
      </w:r>
      <w:r w:rsidR="00256270" w:rsidRPr="00AF258A">
        <w:rPr>
          <w:lang w:eastAsia="en-US"/>
        </w:rPr>
        <w:t>7.25</w:t>
      </w:r>
      <w:r w:rsidRPr="00AF258A">
        <w:rPr>
          <w:lang w:eastAsia="en-US"/>
        </w:rPr>
        <w:t xml:space="preserve"> GHz to </w:t>
      </w:r>
      <w:r w:rsidR="00256270" w:rsidRPr="00AF258A">
        <w:rPr>
          <w:lang w:eastAsia="en-US"/>
        </w:rPr>
        <w:t>12.75</w:t>
      </w:r>
      <w:r w:rsidRPr="00AF258A">
        <w:rPr>
          <w:lang w:eastAsia="en-US"/>
        </w:rPr>
        <w:t xml:space="preserve"> GHz</w:t>
      </w:r>
      <w:r w:rsidR="00273685" w:rsidRPr="00AF258A">
        <w:rPr>
          <w:lang w:eastAsia="en-US"/>
        </w:rPr>
        <w:t xml:space="preserve">, </w:t>
      </w:r>
      <w:r w:rsidR="00256270" w:rsidRPr="00AF258A">
        <w:rPr>
          <w:lang w:eastAsia="en-US"/>
        </w:rPr>
        <w:t>12.75 GHz to 23.45 GHz,</w:t>
      </w:r>
      <w:r w:rsidR="00273685" w:rsidRPr="00AF258A">
        <w:rPr>
          <w:lang w:eastAsia="en-US"/>
        </w:rPr>
        <w:t xml:space="preserve"> and 59 to 66 GHz</w:t>
      </w:r>
      <w:r w:rsidR="004C51F6" w:rsidRPr="00AF258A">
        <w:rPr>
          <w:lang w:eastAsia="en-US"/>
        </w:rPr>
        <w:t>,</w:t>
      </w:r>
      <w:r w:rsidR="00273685" w:rsidRPr="00AF258A">
        <w:rPr>
          <w:lang w:eastAsia="en-US"/>
        </w:rPr>
        <w:t xml:space="preserve"> </w:t>
      </w:r>
      <w:r w:rsidRPr="00AF258A">
        <w:rPr>
          <w:lang w:eastAsia="en-US"/>
        </w:rPr>
        <w:t xml:space="preserve">we propose to reuse the PC3 </w:t>
      </w:r>
      <w:r w:rsidR="00256270" w:rsidRPr="00AF258A">
        <w:rPr>
          <w:lang w:eastAsia="en-US"/>
        </w:rPr>
        <w:t xml:space="preserve">influence of noise </w:t>
      </w:r>
      <w:r w:rsidRPr="00AF258A">
        <w:rPr>
          <w:lang w:eastAsia="en-US"/>
        </w:rPr>
        <w:t xml:space="preserve">for PC1. </w:t>
      </w:r>
    </w:p>
    <w:p w14:paraId="3A0388DD" w14:textId="34A65F73" w:rsidR="00256270" w:rsidRPr="00AF258A" w:rsidRDefault="00256270" w:rsidP="00613B3D">
      <w:pPr>
        <w:rPr>
          <w:lang w:eastAsia="en-US"/>
        </w:rPr>
      </w:pPr>
      <w:r w:rsidRPr="00AF258A">
        <w:rPr>
          <w:lang w:eastAsia="en-US"/>
        </w:rPr>
        <w:t>Analog to spurious emission band UE co-existence, we propose to reuse the relaxation of PC3 test requirement for the PC1 requirement and to apply an influence of noise larger than 1.0 dB.</w:t>
      </w:r>
    </w:p>
    <w:p w14:paraId="459BBCA7" w14:textId="7CD09431" w:rsidR="00EB0018" w:rsidRPr="00AF258A" w:rsidRDefault="005C3D3D" w:rsidP="00CA152B">
      <w:pPr>
        <w:pStyle w:val="berschrift2"/>
        <w:rPr>
          <w:lang w:val="en-US"/>
        </w:rPr>
      </w:pPr>
      <w:r>
        <w:rPr>
          <w:lang w:val="en-US"/>
        </w:rPr>
        <w:t>Summary of i</w:t>
      </w:r>
      <w:r w:rsidR="00CA152B" w:rsidRPr="00AF258A">
        <w:rPr>
          <w:lang w:val="en-US"/>
        </w:rPr>
        <w:t>nfluence of noise</w:t>
      </w:r>
    </w:p>
    <w:p w14:paraId="557EA5F1" w14:textId="4AA009A9" w:rsidR="00CA152B" w:rsidRDefault="0003628B" w:rsidP="00CA152B">
      <w:pPr>
        <w:rPr>
          <w:lang w:eastAsia="en-US"/>
        </w:rPr>
      </w:pPr>
      <w:r w:rsidRPr="00AF258A">
        <w:rPr>
          <w:lang w:eastAsia="en-US"/>
        </w:rPr>
        <w:t>B</w:t>
      </w:r>
      <w:r w:rsidR="00CA152B" w:rsidRPr="00AF258A">
        <w:rPr>
          <w:lang w:eastAsia="en-US"/>
        </w:rPr>
        <w:t xml:space="preserve">ased on the analysis of our test equipment, we </w:t>
      </w:r>
      <w:r w:rsidRPr="00AF258A">
        <w:rPr>
          <w:lang w:eastAsia="en-US"/>
        </w:rPr>
        <w:t>could propose</w:t>
      </w:r>
      <w:r w:rsidR="005B3CAC" w:rsidRPr="00AF258A">
        <w:rPr>
          <w:lang w:eastAsia="en-US"/>
        </w:rPr>
        <w:t xml:space="preserve"> for FR2b</w:t>
      </w:r>
      <w:r w:rsidRPr="00AF258A">
        <w:rPr>
          <w:lang w:eastAsia="en-US"/>
        </w:rPr>
        <w:t xml:space="preserve"> </w:t>
      </w:r>
      <w:r w:rsidR="005B3CAC" w:rsidRPr="00AF258A">
        <w:rPr>
          <w:lang w:eastAsia="en-US"/>
        </w:rPr>
        <w:t xml:space="preserve">an improvement of </w:t>
      </w:r>
      <w:r w:rsidRPr="00AF258A">
        <w:rPr>
          <w:lang w:eastAsia="en-US"/>
        </w:rPr>
        <w:t>what has been agreed for FR2a. However, for the sake of progress and as a compr</w:t>
      </w:r>
      <w:r>
        <w:rPr>
          <w:lang w:eastAsia="en-US"/>
        </w:rPr>
        <w:t xml:space="preserve">omise, we </w:t>
      </w:r>
      <w:r w:rsidR="00CA152B" w:rsidRPr="0003628B">
        <w:rPr>
          <w:lang w:eastAsia="en-US"/>
        </w:rPr>
        <w:t xml:space="preserve">propose </w:t>
      </w:r>
      <w:r>
        <w:rPr>
          <w:lang w:eastAsia="en-US"/>
        </w:rPr>
        <w:t xml:space="preserve">to reuse the influence of noise of FR2a for FR2b for the test cases listed in Table </w:t>
      </w:r>
      <w:r w:rsidR="005C3D3D">
        <w:rPr>
          <w:lang w:eastAsia="en-US"/>
        </w:rPr>
        <w:t>3</w:t>
      </w:r>
      <w:r>
        <w:rPr>
          <w:lang w:eastAsia="en-US"/>
        </w:rPr>
        <w:t>.</w:t>
      </w:r>
      <w:r w:rsidR="008E41BF">
        <w:rPr>
          <w:lang w:eastAsia="en-US"/>
        </w:rPr>
        <w:t xml:space="preserve"> </w:t>
      </w:r>
      <w:r w:rsidR="008A2117">
        <w:rPr>
          <w:lang w:eastAsia="en-US"/>
        </w:rPr>
        <w:t>Values which have been agreed in previous meetings have been highlighted in green.</w:t>
      </w:r>
    </w:p>
    <w:p w14:paraId="48592854" w14:textId="2527CCFC" w:rsidR="008E41BF" w:rsidRPr="0003628B" w:rsidRDefault="005C3D3D" w:rsidP="005C3D3D">
      <w:pPr>
        <w:pStyle w:val="Beschriftung"/>
      </w:pPr>
      <w:r>
        <w:lastRenderedPageBreak/>
        <w:t xml:space="preserve">Table </w:t>
      </w:r>
      <w:r>
        <w:fldChar w:fldCharType="begin"/>
      </w:r>
      <w:r>
        <w:instrText xml:space="preserve"> SEQ Table \* ARABIC </w:instrText>
      </w:r>
      <w:r>
        <w:fldChar w:fldCharType="separate"/>
      </w:r>
      <w:r>
        <w:rPr>
          <w:noProof/>
        </w:rPr>
        <w:t>3</w:t>
      </w:r>
      <w:r>
        <w:fldChar w:fldCharType="end"/>
      </w:r>
      <w:r>
        <w:t>:</w:t>
      </w:r>
      <w:r w:rsidRPr="00FC6CCA">
        <w:t xml:space="preserve"> SNR and Influence of noise for other PC1 test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744"/>
        <w:gridCol w:w="2694"/>
        <w:gridCol w:w="1984"/>
        <w:gridCol w:w="65"/>
        <w:gridCol w:w="2192"/>
      </w:tblGrid>
      <w:tr w:rsidR="00CA152B" w:rsidRPr="009D026F" w14:paraId="22C3DFB1" w14:textId="77777777" w:rsidTr="00286F8C">
        <w:trPr>
          <w:cantSplit/>
          <w:tblHeader/>
          <w:jc w:val="center"/>
        </w:trPr>
        <w:tc>
          <w:tcPr>
            <w:tcW w:w="1744" w:type="dxa"/>
            <w:tcBorders>
              <w:top w:val="single" w:sz="4" w:space="0" w:color="auto"/>
              <w:left w:val="single" w:sz="4" w:space="0" w:color="auto"/>
              <w:bottom w:val="single" w:sz="6" w:space="0" w:color="auto"/>
              <w:right w:val="single" w:sz="4" w:space="0" w:color="auto"/>
            </w:tcBorders>
            <w:hideMark/>
          </w:tcPr>
          <w:p w14:paraId="5376D29C" w14:textId="77777777" w:rsidR="00CA152B" w:rsidRPr="009D026F" w:rsidRDefault="00CA152B" w:rsidP="007834D8">
            <w:pPr>
              <w:pStyle w:val="TAH"/>
              <w:rPr>
                <w:lang w:eastAsia="en-GB"/>
              </w:rPr>
            </w:pPr>
            <w:r w:rsidRPr="009D026F">
              <w:rPr>
                <w:lang w:eastAsia="en-GB"/>
              </w:rPr>
              <w:t>Test case</w:t>
            </w:r>
          </w:p>
        </w:tc>
        <w:tc>
          <w:tcPr>
            <w:tcW w:w="2694" w:type="dxa"/>
            <w:tcBorders>
              <w:top w:val="single" w:sz="4" w:space="0" w:color="auto"/>
              <w:left w:val="single" w:sz="4" w:space="0" w:color="auto"/>
              <w:bottom w:val="single" w:sz="6" w:space="0" w:color="auto"/>
              <w:right w:val="single" w:sz="4" w:space="0" w:color="auto"/>
            </w:tcBorders>
            <w:hideMark/>
          </w:tcPr>
          <w:p w14:paraId="107A984C" w14:textId="77777777" w:rsidR="00CA152B" w:rsidRPr="009D026F" w:rsidRDefault="00CA152B" w:rsidP="007834D8">
            <w:pPr>
              <w:pStyle w:val="TAH"/>
              <w:rPr>
                <w:lang w:eastAsia="en-GB"/>
              </w:rPr>
            </w:pPr>
            <w:r w:rsidRPr="009D026F">
              <w:rPr>
                <w:lang w:eastAsia="en-GB"/>
              </w:rPr>
              <w:t>Frequency range</w:t>
            </w:r>
          </w:p>
        </w:tc>
        <w:tc>
          <w:tcPr>
            <w:tcW w:w="1984" w:type="dxa"/>
            <w:tcBorders>
              <w:top w:val="single" w:sz="4" w:space="0" w:color="auto"/>
              <w:left w:val="single" w:sz="4" w:space="0" w:color="auto"/>
              <w:bottom w:val="single" w:sz="6" w:space="0" w:color="auto"/>
              <w:right w:val="single" w:sz="4" w:space="0" w:color="auto"/>
            </w:tcBorders>
            <w:hideMark/>
          </w:tcPr>
          <w:p w14:paraId="4A31451F" w14:textId="77777777" w:rsidR="00CA152B" w:rsidRPr="009D026F" w:rsidRDefault="00CA152B" w:rsidP="007834D8">
            <w:pPr>
              <w:pStyle w:val="TAH"/>
              <w:rPr>
                <w:lang w:eastAsia="en-GB"/>
              </w:rPr>
            </w:pPr>
            <w:r w:rsidRPr="009D026F">
              <w:rPr>
                <w:lang w:eastAsia="en-GB"/>
              </w:rPr>
              <w:t>Relaxation [dB]</w:t>
            </w:r>
          </w:p>
        </w:tc>
        <w:tc>
          <w:tcPr>
            <w:tcW w:w="2257" w:type="dxa"/>
            <w:gridSpan w:val="2"/>
            <w:tcBorders>
              <w:top w:val="single" w:sz="4" w:space="0" w:color="auto"/>
              <w:left w:val="single" w:sz="4" w:space="0" w:color="auto"/>
              <w:bottom w:val="single" w:sz="6" w:space="0" w:color="auto"/>
              <w:right w:val="single" w:sz="4" w:space="0" w:color="auto"/>
            </w:tcBorders>
            <w:hideMark/>
          </w:tcPr>
          <w:p w14:paraId="5F3581DD" w14:textId="77777777" w:rsidR="00CA152B" w:rsidRPr="009D026F" w:rsidRDefault="00CA152B" w:rsidP="007834D8">
            <w:pPr>
              <w:pStyle w:val="TAH"/>
              <w:rPr>
                <w:lang w:eastAsia="en-GB"/>
              </w:rPr>
            </w:pPr>
            <w:r w:rsidRPr="009D026F">
              <w:rPr>
                <w:lang w:eastAsia="en-GB"/>
              </w:rPr>
              <w:t>Influence of noise [dB]</w:t>
            </w:r>
          </w:p>
        </w:tc>
      </w:tr>
      <w:tr w:rsidR="00CA152B" w:rsidRPr="009D026F" w14:paraId="393E9D70" w14:textId="77777777" w:rsidTr="00286F8C">
        <w:trPr>
          <w:cantSplit/>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694C10" w14:textId="77777777" w:rsidR="00CA152B" w:rsidRPr="009D026F" w:rsidRDefault="00CA152B" w:rsidP="007834D8">
            <w:pPr>
              <w:pStyle w:val="TAC"/>
              <w:rPr>
                <w:lang w:eastAsia="en-GB"/>
              </w:rPr>
            </w:pPr>
            <w:r w:rsidRPr="009D026F">
              <w:rPr>
                <w:lang w:eastAsia="en-GB"/>
              </w:rPr>
              <w:t>MOP-EIRP</w:t>
            </w:r>
          </w:p>
        </w:tc>
        <w:tc>
          <w:tcPr>
            <w:tcW w:w="2694" w:type="dxa"/>
            <w:tcBorders>
              <w:top w:val="single" w:sz="4" w:space="0" w:color="auto"/>
              <w:left w:val="single" w:sz="4" w:space="0" w:color="auto"/>
              <w:bottom w:val="single" w:sz="4" w:space="0" w:color="auto"/>
              <w:right w:val="single" w:sz="4" w:space="0" w:color="auto"/>
            </w:tcBorders>
            <w:hideMark/>
          </w:tcPr>
          <w:p w14:paraId="1597D596" w14:textId="77777777" w:rsidR="00CA152B" w:rsidRPr="009D026F" w:rsidRDefault="00CA152B" w:rsidP="007834D8">
            <w:pPr>
              <w:pStyle w:val="TAC"/>
              <w:rPr>
                <w:lang w:eastAsia="en-GB"/>
              </w:rPr>
            </w:pPr>
            <w:r w:rsidRPr="009D026F">
              <w:rPr>
                <w:lang w:eastAsia="en-GB"/>
              </w:rPr>
              <w:t>FR2a</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CE991D0" w14:textId="77318059" w:rsidR="00CA152B" w:rsidRPr="005F352A" w:rsidRDefault="00CA152B" w:rsidP="007834D8">
            <w:pPr>
              <w:pStyle w:val="TAC"/>
              <w:rPr>
                <w:highlight w:val="green"/>
                <w:lang w:eastAsia="en-GB"/>
              </w:rPr>
            </w:pPr>
            <w:r w:rsidRPr="005F352A">
              <w:rPr>
                <w:highlight w:val="green"/>
                <w:lang w:eastAsia="en-GB"/>
              </w:rPr>
              <w:t xml:space="preserve">0 (agreed in </w:t>
            </w:r>
            <w:r w:rsidRPr="005F352A">
              <w:rPr>
                <w:highlight w:val="green"/>
              </w:rPr>
              <w:fldChar w:fldCharType="begin"/>
            </w:r>
            <w:r w:rsidRPr="005F352A">
              <w:rPr>
                <w:highlight w:val="green"/>
              </w:rPr>
              <w:instrText xml:space="preserve"> REF _Ref115965359 \r \h  \* MERGEFORMAT </w:instrText>
            </w:r>
            <w:r w:rsidRPr="005F352A">
              <w:rPr>
                <w:highlight w:val="green"/>
              </w:rPr>
            </w:r>
            <w:r w:rsidRPr="005F352A">
              <w:rPr>
                <w:highlight w:val="green"/>
              </w:rPr>
              <w:fldChar w:fldCharType="separate"/>
            </w:r>
            <w:r>
              <w:rPr>
                <w:highlight w:val="green"/>
              </w:rPr>
              <w:t>[</w:t>
            </w:r>
            <w:r w:rsidR="00B44D65">
              <w:rPr>
                <w:highlight w:val="green"/>
                <w:lang w:val="de-DE"/>
              </w:rPr>
              <w:t>2</w:t>
            </w:r>
            <w:r>
              <w:rPr>
                <w:highlight w:val="green"/>
              </w:rPr>
              <w:t>]</w:t>
            </w:r>
            <w:r w:rsidRPr="005F352A">
              <w:rPr>
                <w:highlight w:val="green"/>
              </w:rPr>
              <w:fldChar w:fldCharType="end"/>
            </w:r>
            <w:r w:rsidRPr="005F352A">
              <w:rPr>
                <w:highlight w:val="green"/>
              </w:rPr>
              <w:t>)</w:t>
            </w:r>
          </w:p>
        </w:tc>
        <w:tc>
          <w:tcPr>
            <w:tcW w:w="22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BCCDA" w14:textId="7C89864F" w:rsidR="00CA152B" w:rsidRPr="005F352A" w:rsidRDefault="00CA152B" w:rsidP="007834D8">
            <w:pPr>
              <w:pStyle w:val="TAC"/>
              <w:rPr>
                <w:highlight w:val="green"/>
                <w:lang w:eastAsia="en-GB"/>
              </w:rPr>
            </w:pPr>
            <w:r w:rsidRPr="005F352A">
              <w:rPr>
                <w:highlight w:val="green"/>
                <w:lang w:eastAsia="en-GB"/>
              </w:rPr>
              <w:t xml:space="preserve">0.13 (agreed in </w:t>
            </w:r>
            <w:r w:rsidRPr="005F352A">
              <w:rPr>
                <w:highlight w:val="green"/>
              </w:rPr>
              <w:fldChar w:fldCharType="begin"/>
            </w:r>
            <w:r w:rsidRPr="005F352A">
              <w:rPr>
                <w:highlight w:val="green"/>
              </w:rPr>
              <w:instrText xml:space="preserve"> REF _Ref115965359 \r \h  \* MERGEFORMAT </w:instrText>
            </w:r>
            <w:r w:rsidRPr="005F352A">
              <w:rPr>
                <w:highlight w:val="green"/>
              </w:rPr>
            </w:r>
            <w:r w:rsidRPr="005F352A">
              <w:rPr>
                <w:highlight w:val="green"/>
              </w:rPr>
              <w:fldChar w:fldCharType="separate"/>
            </w:r>
            <w:r>
              <w:rPr>
                <w:highlight w:val="green"/>
              </w:rPr>
              <w:t>[</w:t>
            </w:r>
            <w:r w:rsidR="00B44D65">
              <w:rPr>
                <w:highlight w:val="green"/>
                <w:lang w:val="de-DE"/>
              </w:rPr>
              <w:t>2</w:t>
            </w:r>
            <w:r>
              <w:rPr>
                <w:highlight w:val="green"/>
              </w:rPr>
              <w:t>]</w:t>
            </w:r>
            <w:r w:rsidRPr="005F352A">
              <w:rPr>
                <w:highlight w:val="green"/>
              </w:rPr>
              <w:fldChar w:fldCharType="end"/>
            </w:r>
            <w:r w:rsidRPr="005F352A">
              <w:rPr>
                <w:highlight w:val="green"/>
              </w:rPr>
              <w:t>)</w:t>
            </w:r>
          </w:p>
        </w:tc>
      </w:tr>
      <w:tr w:rsidR="00CA152B" w:rsidRPr="009D026F" w14:paraId="048B1AD5" w14:textId="77777777" w:rsidTr="00286F8C">
        <w:trPr>
          <w:cantSplit/>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22AAE26" w14:textId="77777777" w:rsidR="00CA152B" w:rsidRPr="009D026F" w:rsidRDefault="00CA152B"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hideMark/>
          </w:tcPr>
          <w:p w14:paraId="2A67C731" w14:textId="77777777" w:rsidR="00CA152B" w:rsidRPr="009D026F" w:rsidRDefault="00CA152B" w:rsidP="007834D8">
            <w:pPr>
              <w:pStyle w:val="TAC"/>
              <w:rPr>
                <w:lang w:eastAsia="en-GB"/>
              </w:rPr>
            </w:pPr>
            <w:r w:rsidRPr="009D026F">
              <w:rPr>
                <w:lang w:eastAsia="en-GB"/>
              </w:rPr>
              <w:t>FR2b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A515F0A"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80455" w14:textId="68EBAE59" w:rsidR="00CA152B" w:rsidRPr="00CA152B" w:rsidRDefault="00CA152B" w:rsidP="007834D8">
            <w:pPr>
              <w:pStyle w:val="TAC"/>
              <w:rPr>
                <w:lang w:val="de-DE" w:eastAsia="en-GB"/>
              </w:rPr>
            </w:pPr>
            <w:r w:rsidRPr="009D026F">
              <w:rPr>
                <w:lang w:eastAsia="en-GB"/>
              </w:rPr>
              <w:t>0.</w:t>
            </w:r>
            <w:r>
              <w:rPr>
                <w:lang w:val="de-DE" w:eastAsia="en-GB"/>
              </w:rPr>
              <w:t>13</w:t>
            </w:r>
          </w:p>
        </w:tc>
      </w:tr>
      <w:tr w:rsidR="00CA152B" w:rsidRPr="009D026F" w14:paraId="7CE6323B" w14:textId="77777777" w:rsidTr="00286F8C">
        <w:trPr>
          <w:cantSplit/>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7910AB5" w14:textId="77777777" w:rsidR="00CA152B" w:rsidRPr="009D026F" w:rsidRDefault="00CA152B" w:rsidP="007834D8">
            <w:pPr>
              <w:pStyle w:val="TAC"/>
              <w:rPr>
                <w:lang w:eastAsia="en-GB"/>
              </w:rPr>
            </w:pPr>
            <w:r w:rsidRPr="009D026F">
              <w:rPr>
                <w:lang w:eastAsia="en-GB"/>
              </w:rPr>
              <w:t>MOP-TRP</w:t>
            </w:r>
          </w:p>
        </w:tc>
        <w:tc>
          <w:tcPr>
            <w:tcW w:w="2694" w:type="dxa"/>
            <w:tcBorders>
              <w:top w:val="single" w:sz="4" w:space="0" w:color="auto"/>
              <w:left w:val="single" w:sz="4" w:space="0" w:color="auto"/>
              <w:bottom w:val="single" w:sz="4" w:space="0" w:color="auto"/>
              <w:right w:val="single" w:sz="4" w:space="0" w:color="auto"/>
            </w:tcBorders>
            <w:hideMark/>
          </w:tcPr>
          <w:p w14:paraId="4254BDD6" w14:textId="77777777" w:rsidR="00CA152B" w:rsidRPr="009D026F" w:rsidRDefault="00CA152B" w:rsidP="007834D8">
            <w:pPr>
              <w:pStyle w:val="TAC"/>
              <w:rPr>
                <w:lang w:eastAsia="en-GB"/>
              </w:rPr>
            </w:pPr>
            <w:r w:rsidRPr="009D026F">
              <w:rPr>
                <w:lang w:eastAsia="en-GB"/>
              </w:rPr>
              <w:t>FR2a</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8038CCA" w14:textId="18DAF388" w:rsidR="00CA152B" w:rsidRPr="00034646" w:rsidRDefault="00CA152B" w:rsidP="007834D8">
            <w:pPr>
              <w:pStyle w:val="TAC"/>
              <w:rPr>
                <w:highlight w:val="green"/>
                <w:lang w:eastAsia="en-GB"/>
              </w:rPr>
            </w:pPr>
            <w:r w:rsidRPr="00034646">
              <w:rPr>
                <w:highlight w:val="green"/>
                <w:lang w:eastAsia="en-GB"/>
              </w:rPr>
              <w:t xml:space="preserve">0 (agreed in </w:t>
            </w:r>
            <w:r w:rsidRPr="00034646">
              <w:rPr>
                <w:highlight w:val="green"/>
              </w:rPr>
              <w:fldChar w:fldCharType="begin"/>
            </w:r>
            <w:r w:rsidRPr="00034646">
              <w:rPr>
                <w:highlight w:val="green"/>
              </w:rPr>
              <w:instrText xml:space="preserve"> REF _Ref115965359 \r \h  \* MERGEFORMAT </w:instrText>
            </w:r>
            <w:r w:rsidRPr="00034646">
              <w:rPr>
                <w:highlight w:val="green"/>
              </w:rPr>
            </w:r>
            <w:r w:rsidRPr="00034646">
              <w:rPr>
                <w:highlight w:val="green"/>
              </w:rPr>
              <w:fldChar w:fldCharType="separate"/>
            </w:r>
            <w:r>
              <w:rPr>
                <w:highlight w:val="green"/>
              </w:rPr>
              <w:t>[</w:t>
            </w:r>
            <w:r w:rsidR="00B44D65">
              <w:rPr>
                <w:highlight w:val="green"/>
                <w:lang w:val="de-DE"/>
              </w:rPr>
              <w:t>2</w:t>
            </w:r>
            <w:r>
              <w:rPr>
                <w:highlight w:val="green"/>
              </w:rPr>
              <w:t>]</w:t>
            </w:r>
            <w:r w:rsidRPr="00034646">
              <w:rPr>
                <w:highlight w:val="green"/>
              </w:rPr>
              <w:fldChar w:fldCharType="end"/>
            </w:r>
            <w:r w:rsidRPr="00034646">
              <w:rPr>
                <w:highlight w:val="green"/>
              </w:rPr>
              <w:t>)</w:t>
            </w:r>
          </w:p>
        </w:tc>
        <w:tc>
          <w:tcPr>
            <w:tcW w:w="22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3CF740" w14:textId="6ED86D1B" w:rsidR="00CA152B" w:rsidRPr="00034646" w:rsidRDefault="00CA152B" w:rsidP="007834D8">
            <w:pPr>
              <w:pStyle w:val="TAC"/>
              <w:rPr>
                <w:highlight w:val="green"/>
                <w:lang w:eastAsia="en-GB"/>
              </w:rPr>
            </w:pPr>
            <w:r w:rsidRPr="00034646">
              <w:rPr>
                <w:highlight w:val="green"/>
                <w:lang w:eastAsia="en-GB"/>
              </w:rPr>
              <w:t xml:space="preserve">0.13 (agreed in </w:t>
            </w:r>
            <w:r w:rsidRPr="00034646">
              <w:rPr>
                <w:highlight w:val="green"/>
              </w:rPr>
              <w:fldChar w:fldCharType="begin"/>
            </w:r>
            <w:r w:rsidRPr="00034646">
              <w:rPr>
                <w:highlight w:val="green"/>
              </w:rPr>
              <w:instrText xml:space="preserve"> REF _Ref115965359 \r \h  \* MERGEFORMAT </w:instrText>
            </w:r>
            <w:r w:rsidRPr="00034646">
              <w:rPr>
                <w:highlight w:val="green"/>
              </w:rPr>
            </w:r>
            <w:r w:rsidRPr="00034646">
              <w:rPr>
                <w:highlight w:val="green"/>
              </w:rPr>
              <w:fldChar w:fldCharType="separate"/>
            </w:r>
            <w:r>
              <w:rPr>
                <w:highlight w:val="green"/>
              </w:rPr>
              <w:t>[</w:t>
            </w:r>
            <w:r w:rsidR="00B44D65">
              <w:rPr>
                <w:highlight w:val="green"/>
                <w:lang w:val="de-DE"/>
              </w:rPr>
              <w:t>2</w:t>
            </w:r>
            <w:r>
              <w:rPr>
                <w:highlight w:val="green"/>
              </w:rPr>
              <w:t>]</w:t>
            </w:r>
            <w:r w:rsidRPr="00034646">
              <w:rPr>
                <w:highlight w:val="green"/>
              </w:rPr>
              <w:fldChar w:fldCharType="end"/>
            </w:r>
            <w:r w:rsidRPr="00034646">
              <w:rPr>
                <w:highlight w:val="green"/>
              </w:rPr>
              <w:t>)</w:t>
            </w:r>
          </w:p>
        </w:tc>
      </w:tr>
      <w:tr w:rsidR="00CA152B" w:rsidRPr="009D026F" w14:paraId="063CD85F" w14:textId="77777777" w:rsidTr="00286F8C">
        <w:trPr>
          <w:cantSplit/>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621F56D" w14:textId="77777777" w:rsidR="00CA152B" w:rsidRPr="009D026F" w:rsidRDefault="00CA152B" w:rsidP="007834D8">
            <w:pPr>
              <w:pStyle w:val="TAC"/>
              <w:rPr>
                <w:lang w:eastAsia="en-GB"/>
              </w:rPr>
            </w:pPr>
          </w:p>
        </w:tc>
        <w:tc>
          <w:tcPr>
            <w:tcW w:w="2694" w:type="dxa"/>
            <w:tcBorders>
              <w:top w:val="single" w:sz="4" w:space="0" w:color="auto"/>
              <w:left w:val="single" w:sz="4" w:space="0" w:color="auto"/>
              <w:bottom w:val="single" w:sz="4" w:space="0" w:color="auto"/>
              <w:right w:val="single" w:sz="4" w:space="0" w:color="auto"/>
            </w:tcBorders>
            <w:hideMark/>
          </w:tcPr>
          <w:p w14:paraId="7FD110F7" w14:textId="77777777" w:rsidR="00CA152B" w:rsidRPr="009D026F" w:rsidRDefault="00CA152B" w:rsidP="007834D8">
            <w:pPr>
              <w:pStyle w:val="TAC"/>
              <w:rPr>
                <w:lang w:eastAsia="en-GB"/>
              </w:rPr>
            </w:pPr>
            <w:r w:rsidRPr="009D026F">
              <w:rPr>
                <w:lang w:eastAsia="en-GB"/>
              </w:rPr>
              <w:t>FR2b</w:t>
            </w:r>
          </w:p>
        </w:tc>
        <w:tc>
          <w:tcPr>
            <w:tcW w:w="1984" w:type="dxa"/>
            <w:tcBorders>
              <w:top w:val="single" w:sz="4" w:space="0" w:color="auto"/>
              <w:left w:val="single" w:sz="4" w:space="0" w:color="auto"/>
              <w:bottom w:val="single" w:sz="4" w:space="0" w:color="auto"/>
              <w:right w:val="single" w:sz="4" w:space="0" w:color="auto"/>
            </w:tcBorders>
          </w:tcPr>
          <w:p w14:paraId="1284C0AE"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09E08AE3" w14:textId="57DCCE2A" w:rsidR="00CA152B" w:rsidRPr="00CA152B" w:rsidRDefault="00CA152B" w:rsidP="007834D8">
            <w:pPr>
              <w:pStyle w:val="TAC"/>
              <w:rPr>
                <w:lang w:val="de-DE" w:eastAsia="en-GB"/>
              </w:rPr>
            </w:pPr>
            <w:r w:rsidRPr="009D026F">
              <w:rPr>
                <w:lang w:eastAsia="en-GB"/>
              </w:rPr>
              <w:t>0.</w:t>
            </w:r>
            <w:r>
              <w:rPr>
                <w:lang w:val="de-DE" w:eastAsia="en-GB"/>
              </w:rPr>
              <w:t>13</w:t>
            </w:r>
          </w:p>
        </w:tc>
      </w:tr>
      <w:tr w:rsidR="00CA152B" w:rsidRPr="009D026F" w14:paraId="362C17F4" w14:textId="77777777" w:rsidTr="00286F8C">
        <w:trPr>
          <w:cantSplit/>
          <w:tblHeader/>
          <w:jc w:val="center"/>
        </w:trPr>
        <w:tc>
          <w:tcPr>
            <w:tcW w:w="1744" w:type="dxa"/>
            <w:vMerge w:val="restart"/>
            <w:tcBorders>
              <w:top w:val="single" w:sz="4" w:space="0" w:color="auto"/>
              <w:left w:val="single" w:sz="4" w:space="0" w:color="auto"/>
              <w:right w:val="single" w:sz="4" w:space="0" w:color="auto"/>
            </w:tcBorders>
            <w:vAlign w:val="center"/>
          </w:tcPr>
          <w:p w14:paraId="674566F0" w14:textId="77777777" w:rsidR="00CA152B" w:rsidRPr="009D026F" w:rsidRDefault="00CA152B" w:rsidP="007834D8">
            <w:pPr>
              <w:pStyle w:val="TAC"/>
              <w:rPr>
                <w:lang w:eastAsia="en-GB"/>
              </w:rPr>
            </w:pPr>
            <w:r w:rsidRPr="009D026F">
              <w:rPr>
                <w:lang w:eastAsia="en-GB"/>
              </w:rPr>
              <w:t>MOP-Spherical</w:t>
            </w:r>
          </w:p>
        </w:tc>
        <w:tc>
          <w:tcPr>
            <w:tcW w:w="2694" w:type="dxa"/>
            <w:tcBorders>
              <w:top w:val="single" w:sz="4" w:space="0" w:color="auto"/>
              <w:left w:val="single" w:sz="4" w:space="0" w:color="auto"/>
              <w:bottom w:val="single" w:sz="4" w:space="0" w:color="auto"/>
              <w:right w:val="single" w:sz="4" w:space="0" w:color="auto"/>
            </w:tcBorders>
          </w:tcPr>
          <w:p w14:paraId="6C8AE864" w14:textId="77777777" w:rsidR="00CA152B" w:rsidRPr="009D026F" w:rsidRDefault="00CA152B" w:rsidP="007834D8">
            <w:pPr>
              <w:pStyle w:val="TAC"/>
              <w:rPr>
                <w:lang w:eastAsia="en-GB"/>
              </w:rPr>
            </w:pPr>
            <w:r w:rsidRPr="009D026F">
              <w:rPr>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2802310D"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772088C6" w14:textId="366FC1BA" w:rsidR="00CA152B" w:rsidRPr="00CA152B" w:rsidRDefault="00CA152B" w:rsidP="007834D8">
            <w:pPr>
              <w:pStyle w:val="TAC"/>
              <w:rPr>
                <w:lang w:val="de-DE" w:eastAsia="en-GB"/>
              </w:rPr>
            </w:pPr>
            <w:r>
              <w:rPr>
                <w:lang w:val="de-DE" w:eastAsia="en-GB"/>
              </w:rPr>
              <w:t>0.13</w:t>
            </w:r>
          </w:p>
        </w:tc>
      </w:tr>
      <w:tr w:rsidR="00CA152B" w:rsidRPr="009D026F" w14:paraId="2DB09373" w14:textId="77777777" w:rsidTr="00286F8C">
        <w:trPr>
          <w:cantSplit/>
          <w:tblHeader/>
          <w:jc w:val="center"/>
        </w:trPr>
        <w:tc>
          <w:tcPr>
            <w:tcW w:w="1744" w:type="dxa"/>
            <w:vMerge/>
            <w:tcBorders>
              <w:left w:val="single" w:sz="4" w:space="0" w:color="auto"/>
              <w:bottom w:val="single" w:sz="4" w:space="0" w:color="auto"/>
              <w:right w:val="single" w:sz="4" w:space="0" w:color="auto"/>
            </w:tcBorders>
            <w:vAlign w:val="center"/>
          </w:tcPr>
          <w:p w14:paraId="549FC794" w14:textId="77777777" w:rsidR="00CA152B" w:rsidRPr="009D026F" w:rsidRDefault="00CA152B" w:rsidP="007834D8">
            <w:pPr>
              <w:pStyle w:val="TAC"/>
              <w:rPr>
                <w:lang w:eastAsia="en-GB"/>
              </w:rPr>
            </w:pPr>
          </w:p>
        </w:tc>
        <w:tc>
          <w:tcPr>
            <w:tcW w:w="2694" w:type="dxa"/>
            <w:tcBorders>
              <w:top w:val="single" w:sz="4" w:space="0" w:color="auto"/>
              <w:left w:val="single" w:sz="4" w:space="0" w:color="auto"/>
              <w:bottom w:val="single" w:sz="4" w:space="0" w:color="auto"/>
              <w:right w:val="single" w:sz="4" w:space="0" w:color="auto"/>
            </w:tcBorders>
          </w:tcPr>
          <w:p w14:paraId="10B84DBD" w14:textId="77777777" w:rsidR="00CA152B" w:rsidRPr="009D026F" w:rsidRDefault="00CA152B" w:rsidP="007834D8">
            <w:pPr>
              <w:pStyle w:val="TAC"/>
              <w:rPr>
                <w:lang w:eastAsia="en-GB"/>
              </w:rPr>
            </w:pPr>
            <w:r w:rsidRPr="009D026F">
              <w:rPr>
                <w:lang w:eastAsia="en-GB"/>
              </w:rPr>
              <w:t>FR2b</w:t>
            </w:r>
          </w:p>
        </w:tc>
        <w:tc>
          <w:tcPr>
            <w:tcW w:w="1984" w:type="dxa"/>
            <w:tcBorders>
              <w:top w:val="single" w:sz="4" w:space="0" w:color="auto"/>
              <w:left w:val="single" w:sz="4" w:space="0" w:color="auto"/>
              <w:bottom w:val="single" w:sz="4" w:space="0" w:color="auto"/>
              <w:right w:val="single" w:sz="4" w:space="0" w:color="auto"/>
            </w:tcBorders>
          </w:tcPr>
          <w:p w14:paraId="098AFE64"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344DF4AE" w14:textId="21D07E74" w:rsidR="00CA152B" w:rsidRPr="00CA152B" w:rsidRDefault="00CA152B" w:rsidP="007834D8">
            <w:pPr>
              <w:pStyle w:val="TAC"/>
              <w:rPr>
                <w:lang w:val="de-DE" w:eastAsia="en-GB"/>
              </w:rPr>
            </w:pPr>
            <w:r w:rsidRPr="009D026F">
              <w:rPr>
                <w:lang w:eastAsia="en-GB"/>
              </w:rPr>
              <w:t>0.</w:t>
            </w:r>
            <w:r>
              <w:rPr>
                <w:lang w:val="de-DE" w:eastAsia="en-GB"/>
              </w:rPr>
              <w:t>13</w:t>
            </w:r>
          </w:p>
        </w:tc>
      </w:tr>
      <w:tr w:rsidR="00CA152B" w:rsidRPr="009D026F" w14:paraId="44F6270C" w14:textId="77777777" w:rsidTr="00286F8C">
        <w:trPr>
          <w:cantSplit/>
          <w:tblHeader/>
          <w:jc w:val="center"/>
        </w:trPr>
        <w:tc>
          <w:tcPr>
            <w:tcW w:w="1744" w:type="dxa"/>
            <w:vMerge w:val="restart"/>
            <w:tcBorders>
              <w:top w:val="single" w:sz="4" w:space="0" w:color="auto"/>
              <w:left w:val="single" w:sz="4" w:space="0" w:color="auto"/>
              <w:right w:val="single" w:sz="4" w:space="0" w:color="auto"/>
            </w:tcBorders>
            <w:vAlign w:val="center"/>
          </w:tcPr>
          <w:p w14:paraId="6A156D41" w14:textId="77777777" w:rsidR="00CA152B" w:rsidRPr="009D026F" w:rsidRDefault="00CA152B" w:rsidP="007834D8">
            <w:pPr>
              <w:pStyle w:val="TAC"/>
              <w:rPr>
                <w:lang w:eastAsia="en-GB"/>
              </w:rPr>
            </w:pPr>
            <w:r w:rsidRPr="009D026F">
              <w:rPr>
                <w:lang w:eastAsia="en-GB"/>
              </w:rPr>
              <w:t>MPR</w:t>
            </w:r>
          </w:p>
        </w:tc>
        <w:tc>
          <w:tcPr>
            <w:tcW w:w="2694" w:type="dxa"/>
            <w:tcBorders>
              <w:top w:val="single" w:sz="4" w:space="0" w:color="auto"/>
              <w:left w:val="single" w:sz="4" w:space="0" w:color="auto"/>
              <w:bottom w:val="single" w:sz="4" w:space="0" w:color="auto"/>
              <w:right w:val="single" w:sz="4" w:space="0" w:color="auto"/>
            </w:tcBorders>
          </w:tcPr>
          <w:p w14:paraId="530D4595" w14:textId="77777777" w:rsidR="00CA152B" w:rsidRPr="009D026F" w:rsidRDefault="00CA152B" w:rsidP="007834D8">
            <w:pPr>
              <w:pStyle w:val="TAC"/>
              <w:rPr>
                <w:lang w:eastAsia="en-GB"/>
              </w:rPr>
            </w:pPr>
            <w:r w:rsidRPr="009D026F">
              <w:rPr>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3F333F58"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2C11E11F" w14:textId="638684F1" w:rsidR="00CA152B" w:rsidRPr="00FA6B8A" w:rsidRDefault="00CA152B" w:rsidP="007834D8">
            <w:pPr>
              <w:pStyle w:val="TAC"/>
              <w:rPr>
                <w:lang w:val="de-DE" w:eastAsia="en-GB"/>
              </w:rPr>
            </w:pPr>
            <w:r w:rsidRPr="00FA6B8A">
              <w:rPr>
                <w:lang w:eastAsia="en-GB"/>
              </w:rPr>
              <w:t>0.1</w:t>
            </w:r>
            <w:r w:rsidR="005550F7" w:rsidRPr="00FA6B8A">
              <w:rPr>
                <w:lang w:val="de-DE" w:eastAsia="en-GB"/>
              </w:rPr>
              <w:t>3</w:t>
            </w:r>
          </w:p>
        </w:tc>
      </w:tr>
      <w:tr w:rsidR="00CA152B" w:rsidRPr="009D026F" w14:paraId="04E1405E" w14:textId="77777777" w:rsidTr="00286F8C">
        <w:trPr>
          <w:cantSplit/>
          <w:tblHeader/>
          <w:jc w:val="center"/>
        </w:trPr>
        <w:tc>
          <w:tcPr>
            <w:tcW w:w="1744" w:type="dxa"/>
            <w:vMerge/>
            <w:tcBorders>
              <w:left w:val="single" w:sz="4" w:space="0" w:color="auto"/>
              <w:bottom w:val="single" w:sz="4" w:space="0" w:color="auto"/>
              <w:right w:val="single" w:sz="4" w:space="0" w:color="auto"/>
            </w:tcBorders>
            <w:vAlign w:val="center"/>
          </w:tcPr>
          <w:p w14:paraId="3244C775" w14:textId="77777777" w:rsidR="00CA152B" w:rsidRPr="009D026F" w:rsidRDefault="00CA152B" w:rsidP="007834D8">
            <w:pPr>
              <w:pStyle w:val="TAC"/>
              <w:rPr>
                <w:lang w:eastAsia="en-GB"/>
              </w:rPr>
            </w:pPr>
          </w:p>
        </w:tc>
        <w:tc>
          <w:tcPr>
            <w:tcW w:w="2694" w:type="dxa"/>
            <w:tcBorders>
              <w:top w:val="single" w:sz="4" w:space="0" w:color="auto"/>
              <w:left w:val="single" w:sz="4" w:space="0" w:color="auto"/>
              <w:bottom w:val="single" w:sz="4" w:space="0" w:color="auto"/>
              <w:right w:val="single" w:sz="4" w:space="0" w:color="auto"/>
            </w:tcBorders>
          </w:tcPr>
          <w:p w14:paraId="13A4B404" w14:textId="77777777" w:rsidR="00CA152B" w:rsidRPr="009D026F" w:rsidRDefault="00CA152B" w:rsidP="007834D8">
            <w:pPr>
              <w:pStyle w:val="TAC"/>
              <w:rPr>
                <w:lang w:eastAsia="en-GB"/>
              </w:rPr>
            </w:pPr>
            <w:r w:rsidRPr="009D026F">
              <w:rPr>
                <w:lang w:eastAsia="en-GB"/>
              </w:rPr>
              <w:t>FR2b</w:t>
            </w:r>
          </w:p>
        </w:tc>
        <w:tc>
          <w:tcPr>
            <w:tcW w:w="1984" w:type="dxa"/>
            <w:tcBorders>
              <w:top w:val="single" w:sz="4" w:space="0" w:color="auto"/>
              <w:left w:val="single" w:sz="4" w:space="0" w:color="auto"/>
              <w:bottom w:val="single" w:sz="4" w:space="0" w:color="auto"/>
              <w:right w:val="single" w:sz="4" w:space="0" w:color="auto"/>
            </w:tcBorders>
          </w:tcPr>
          <w:p w14:paraId="309AAF22"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393D6F3D" w14:textId="3AA6FAFA" w:rsidR="00CA152B" w:rsidRPr="00FA6B8A" w:rsidRDefault="00CA152B" w:rsidP="007834D8">
            <w:pPr>
              <w:pStyle w:val="TAC"/>
              <w:rPr>
                <w:lang w:eastAsia="en-GB"/>
              </w:rPr>
            </w:pPr>
            <w:r w:rsidRPr="00FA6B8A">
              <w:rPr>
                <w:lang w:eastAsia="en-GB"/>
              </w:rPr>
              <w:t>0.</w:t>
            </w:r>
            <w:r w:rsidR="005550F7" w:rsidRPr="00FA6B8A">
              <w:rPr>
                <w:lang w:val="de-DE" w:eastAsia="en-GB"/>
              </w:rPr>
              <w:t>1</w:t>
            </w:r>
            <w:r w:rsidRPr="00FA6B8A">
              <w:rPr>
                <w:lang w:eastAsia="en-GB"/>
              </w:rPr>
              <w:t>3</w:t>
            </w:r>
          </w:p>
        </w:tc>
      </w:tr>
      <w:tr w:rsidR="00CA152B" w:rsidRPr="009D026F" w14:paraId="1EC1ECC7" w14:textId="77777777" w:rsidTr="00286F8C">
        <w:trPr>
          <w:cantSplit/>
          <w:tblHeader/>
          <w:jc w:val="center"/>
        </w:trPr>
        <w:tc>
          <w:tcPr>
            <w:tcW w:w="1744" w:type="dxa"/>
            <w:vMerge w:val="restart"/>
            <w:tcBorders>
              <w:top w:val="single" w:sz="4" w:space="0" w:color="auto"/>
              <w:left w:val="single" w:sz="4" w:space="0" w:color="auto"/>
              <w:right w:val="single" w:sz="4" w:space="0" w:color="auto"/>
            </w:tcBorders>
            <w:vAlign w:val="center"/>
          </w:tcPr>
          <w:p w14:paraId="506F1B62" w14:textId="77777777" w:rsidR="00CA152B" w:rsidRPr="009D026F" w:rsidRDefault="00CA152B" w:rsidP="007834D8">
            <w:pPr>
              <w:pStyle w:val="TAC"/>
              <w:rPr>
                <w:lang w:eastAsia="en-GB"/>
              </w:rPr>
            </w:pPr>
            <w:r w:rsidRPr="009D026F">
              <w:rPr>
                <w:lang w:eastAsia="en-GB"/>
              </w:rPr>
              <w:t>Minimum output power</w:t>
            </w:r>
          </w:p>
        </w:tc>
        <w:tc>
          <w:tcPr>
            <w:tcW w:w="2694" w:type="dxa"/>
            <w:tcBorders>
              <w:top w:val="single" w:sz="4" w:space="0" w:color="auto"/>
              <w:left w:val="single" w:sz="4" w:space="0" w:color="auto"/>
              <w:bottom w:val="single" w:sz="4" w:space="0" w:color="auto"/>
              <w:right w:val="single" w:sz="4" w:space="0" w:color="auto"/>
            </w:tcBorders>
          </w:tcPr>
          <w:p w14:paraId="517A5225" w14:textId="77777777" w:rsidR="00CA152B" w:rsidRPr="009D026F" w:rsidRDefault="00CA152B" w:rsidP="007834D8">
            <w:pPr>
              <w:pStyle w:val="TAC"/>
              <w:rPr>
                <w:lang w:eastAsia="en-GB"/>
              </w:rPr>
            </w:pPr>
            <w:r w:rsidRPr="009D026F">
              <w:rPr>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5CAE4396"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2463ABC8" w14:textId="137D701F" w:rsidR="00CA152B" w:rsidRPr="00E44852" w:rsidRDefault="00E44852" w:rsidP="007834D8">
            <w:pPr>
              <w:pStyle w:val="TAC"/>
              <w:rPr>
                <w:lang w:val="de-DE" w:eastAsia="en-GB"/>
              </w:rPr>
            </w:pPr>
            <w:r>
              <w:rPr>
                <w:lang w:val="de-DE" w:eastAsia="en-GB"/>
              </w:rPr>
              <w:t>0.13</w:t>
            </w:r>
          </w:p>
        </w:tc>
      </w:tr>
      <w:tr w:rsidR="00CA152B" w:rsidRPr="009D026F" w14:paraId="56695479" w14:textId="77777777" w:rsidTr="00286F8C">
        <w:trPr>
          <w:cantSplit/>
          <w:tblHeader/>
          <w:jc w:val="center"/>
        </w:trPr>
        <w:tc>
          <w:tcPr>
            <w:tcW w:w="1744" w:type="dxa"/>
            <w:vMerge/>
            <w:tcBorders>
              <w:left w:val="single" w:sz="4" w:space="0" w:color="auto"/>
              <w:bottom w:val="single" w:sz="4" w:space="0" w:color="auto"/>
              <w:right w:val="single" w:sz="4" w:space="0" w:color="auto"/>
            </w:tcBorders>
            <w:vAlign w:val="center"/>
          </w:tcPr>
          <w:p w14:paraId="10A54EF6" w14:textId="77777777" w:rsidR="00CA152B" w:rsidRPr="009D026F" w:rsidRDefault="00CA152B" w:rsidP="007834D8">
            <w:pPr>
              <w:pStyle w:val="TAC"/>
              <w:rPr>
                <w:lang w:eastAsia="en-GB"/>
              </w:rPr>
            </w:pPr>
          </w:p>
        </w:tc>
        <w:tc>
          <w:tcPr>
            <w:tcW w:w="2694" w:type="dxa"/>
            <w:tcBorders>
              <w:top w:val="single" w:sz="4" w:space="0" w:color="auto"/>
              <w:left w:val="single" w:sz="4" w:space="0" w:color="auto"/>
              <w:bottom w:val="single" w:sz="4" w:space="0" w:color="auto"/>
              <w:right w:val="single" w:sz="4" w:space="0" w:color="auto"/>
            </w:tcBorders>
          </w:tcPr>
          <w:p w14:paraId="30D2DD7A" w14:textId="77777777" w:rsidR="00CA152B" w:rsidRPr="009D026F" w:rsidRDefault="00CA152B" w:rsidP="007834D8">
            <w:pPr>
              <w:pStyle w:val="TAC"/>
              <w:rPr>
                <w:lang w:eastAsia="en-GB"/>
              </w:rPr>
            </w:pPr>
            <w:r w:rsidRPr="009D026F">
              <w:rPr>
                <w:lang w:eastAsia="en-GB"/>
              </w:rPr>
              <w:t>FR2b</w:t>
            </w:r>
          </w:p>
        </w:tc>
        <w:tc>
          <w:tcPr>
            <w:tcW w:w="1984" w:type="dxa"/>
            <w:tcBorders>
              <w:top w:val="single" w:sz="4" w:space="0" w:color="auto"/>
              <w:left w:val="single" w:sz="4" w:space="0" w:color="auto"/>
              <w:bottom w:val="single" w:sz="4" w:space="0" w:color="auto"/>
              <w:right w:val="single" w:sz="4" w:space="0" w:color="auto"/>
            </w:tcBorders>
          </w:tcPr>
          <w:p w14:paraId="24876E4F" w14:textId="77777777" w:rsidR="00CA152B" w:rsidRPr="009D026F" w:rsidRDefault="00CA152B" w:rsidP="007834D8">
            <w:pPr>
              <w:pStyle w:val="TAC"/>
              <w:rPr>
                <w:lang w:eastAsia="en-GB"/>
              </w:rPr>
            </w:pPr>
            <w:r w:rsidRPr="009D026F">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7A9F9022" w14:textId="4A6EDAF6" w:rsidR="00CA152B" w:rsidRPr="00E44852" w:rsidRDefault="00CA152B" w:rsidP="007834D8">
            <w:pPr>
              <w:pStyle w:val="TAC"/>
              <w:rPr>
                <w:lang w:val="de-DE" w:eastAsia="en-GB"/>
              </w:rPr>
            </w:pPr>
            <w:r w:rsidRPr="009D026F">
              <w:rPr>
                <w:lang w:eastAsia="en-GB"/>
              </w:rPr>
              <w:t>0.</w:t>
            </w:r>
            <w:r w:rsidR="00E44852">
              <w:rPr>
                <w:lang w:val="de-DE" w:eastAsia="en-GB"/>
              </w:rPr>
              <w:t>13</w:t>
            </w:r>
          </w:p>
        </w:tc>
      </w:tr>
      <w:tr w:rsidR="00CA152B" w:rsidRPr="009D026F" w14:paraId="1FD0D4E9" w14:textId="77777777" w:rsidTr="00286F8C">
        <w:trPr>
          <w:cantSplit/>
          <w:tblHeader/>
          <w:jc w:val="center"/>
        </w:trPr>
        <w:tc>
          <w:tcPr>
            <w:tcW w:w="1744" w:type="dxa"/>
            <w:vMerge w:val="restart"/>
            <w:tcBorders>
              <w:left w:val="single" w:sz="4" w:space="0" w:color="auto"/>
              <w:right w:val="single" w:sz="4" w:space="0" w:color="auto"/>
            </w:tcBorders>
            <w:vAlign w:val="center"/>
          </w:tcPr>
          <w:p w14:paraId="21DA83FF" w14:textId="77777777" w:rsidR="00CA152B" w:rsidRPr="009D026F" w:rsidRDefault="00CA152B" w:rsidP="007834D8">
            <w:pPr>
              <w:pStyle w:val="TAC"/>
              <w:rPr>
                <w:lang w:eastAsia="en-GB"/>
              </w:rPr>
            </w:pPr>
            <w:r w:rsidRPr="009D026F">
              <w:rPr>
                <w:lang w:eastAsia="en-GB"/>
              </w:rPr>
              <w:t>ACLR (ACP)</w:t>
            </w:r>
          </w:p>
        </w:tc>
        <w:tc>
          <w:tcPr>
            <w:tcW w:w="2694" w:type="dxa"/>
            <w:tcBorders>
              <w:top w:val="single" w:sz="4" w:space="0" w:color="auto"/>
              <w:left w:val="single" w:sz="4" w:space="0" w:color="auto"/>
              <w:bottom w:val="single" w:sz="4" w:space="0" w:color="auto"/>
              <w:right w:val="single" w:sz="4" w:space="0" w:color="auto"/>
            </w:tcBorders>
          </w:tcPr>
          <w:p w14:paraId="57067F8A" w14:textId="77777777" w:rsidR="00CA152B" w:rsidRPr="009D026F" w:rsidRDefault="00CA152B" w:rsidP="007834D8">
            <w:pPr>
              <w:pStyle w:val="TAC"/>
              <w:rPr>
                <w:lang w:eastAsia="en-GB"/>
              </w:rPr>
            </w:pPr>
            <w:r w:rsidRPr="009D026F">
              <w:rPr>
                <w:lang w:eastAsia="en-GB"/>
              </w:rPr>
              <w:t>FR2a</w:t>
            </w:r>
          </w:p>
        </w:tc>
        <w:tc>
          <w:tcPr>
            <w:tcW w:w="1984" w:type="dxa"/>
            <w:tcBorders>
              <w:top w:val="single" w:sz="4" w:space="0" w:color="auto"/>
              <w:left w:val="single" w:sz="4" w:space="0" w:color="auto"/>
              <w:bottom w:val="single" w:sz="4" w:space="0" w:color="auto"/>
              <w:right w:val="single" w:sz="4" w:space="0" w:color="auto"/>
            </w:tcBorders>
          </w:tcPr>
          <w:p w14:paraId="2F57A9ED" w14:textId="4BF22158" w:rsidR="00CA152B" w:rsidRPr="00B44D65" w:rsidRDefault="00CA152B" w:rsidP="007834D8">
            <w:pPr>
              <w:pStyle w:val="TAC"/>
              <w:rPr>
                <w:highlight w:val="green"/>
                <w:lang w:val="de-DE" w:eastAsia="en-GB"/>
              </w:rPr>
            </w:pPr>
            <w:r w:rsidRPr="00B44D65">
              <w:rPr>
                <w:highlight w:val="green"/>
                <w:lang w:eastAsia="en-GB"/>
              </w:rPr>
              <w:t>0</w:t>
            </w:r>
            <w:r w:rsidR="00B44D65" w:rsidRPr="00B44D65">
              <w:rPr>
                <w:highlight w:val="green"/>
                <w:lang w:val="de-DE" w:eastAsia="en-GB"/>
              </w:rPr>
              <w:t xml:space="preserve"> </w:t>
            </w:r>
            <w:r w:rsidR="00B44D65" w:rsidRPr="00B44D65">
              <w:rPr>
                <w:highlight w:val="green"/>
                <w:lang w:eastAsia="en-GB"/>
              </w:rPr>
              <w:t xml:space="preserve">(agreed in </w:t>
            </w:r>
            <w:r w:rsidR="00B44D65" w:rsidRPr="00B44D65">
              <w:rPr>
                <w:highlight w:val="green"/>
                <w:lang w:eastAsia="en-GB"/>
              </w:rPr>
              <w:fldChar w:fldCharType="begin"/>
            </w:r>
            <w:r w:rsidR="00B44D65" w:rsidRPr="00B44D65">
              <w:rPr>
                <w:highlight w:val="green"/>
                <w:lang w:eastAsia="en-GB"/>
              </w:rPr>
              <w:instrText xml:space="preserve"> REF _Ref124259182 \r \h  \* MERGEFORMAT </w:instrText>
            </w:r>
            <w:r w:rsidR="00B44D65" w:rsidRPr="00B44D65">
              <w:rPr>
                <w:highlight w:val="green"/>
                <w:lang w:eastAsia="en-GB"/>
              </w:rPr>
            </w:r>
            <w:r w:rsidR="00B44D65" w:rsidRPr="00B44D65">
              <w:rPr>
                <w:highlight w:val="green"/>
                <w:lang w:eastAsia="en-GB"/>
              </w:rPr>
              <w:fldChar w:fldCharType="separate"/>
            </w:r>
            <w:r w:rsidR="00B44D65" w:rsidRPr="00B44D65">
              <w:rPr>
                <w:highlight w:val="green"/>
                <w:lang w:eastAsia="en-GB"/>
              </w:rPr>
              <w:t>[4]</w:t>
            </w:r>
            <w:r w:rsidR="00B44D65" w:rsidRPr="00B44D65">
              <w:rPr>
                <w:highlight w:val="green"/>
                <w:lang w:eastAsia="en-GB"/>
              </w:rPr>
              <w:fldChar w:fldCharType="end"/>
            </w:r>
            <w:r w:rsidR="00B44D65" w:rsidRPr="00B44D65">
              <w:rPr>
                <w:highlight w:val="green"/>
              </w:rPr>
              <w:t>)</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511EA5F0" w14:textId="77777777" w:rsidR="00CA152B" w:rsidRPr="00B44D65" w:rsidRDefault="00CA152B" w:rsidP="007834D8">
            <w:pPr>
              <w:pStyle w:val="TAC"/>
              <w:rPr>
                <w:highlight w:val="green"/>
                <w:lang w:eastAsia="en-GB"/>
              </w:rPr>
            </w:pPr>
            <w:r w:rsidRPr="00B44D65">
              <w:rPr>
                <w:highlight w:val="green"/>
                <w:lang w:eastAsia="en-GB"/>
              </w:rPr>
              <w:t xml:space="preserve">0.95 (agreed in </w:t>
            </w:r>
            <w:r w:rsidRPr="00B44D65">
              <w:rPr>
                <w:highlight w:val="green"/>
                <w:lang w:eastAsia="en-GB"/>
              </w:rPr>
              <w:fldChar w:fldCharType="begin"/>
            </w:r>
            <w:r w:rsidRPr="00B44D65">
              <w:rPr>
                <w:highlight w:val="green"/>
                <w:lang w:eastAsia="en-GB"/>
              </w:rPr>
              <w:instrText xml:space="preserve"> REF _Ref124259182 \r \h  \* MERGEFORMAT </w:instrText>
            </w:r>
            <w:r w:rsidRPr="00B44D65">
              <w:rPr>
                <w:highlight w:val="green"/>
                <w:lang w:eastAsia="en-GB"/>
              </w:rPr>
            </w:r>
            <w:r w:rsidRPr="00B44D65">
              <w:rPr>
                <w:highlight w:val="green"/>
                <w:lang w:eastAsia="en-GB"/>
              </w:rPr>
              <w:fldChar w:fldCharType="separate"/>
            </w:r>
            <w:r w:rsidRPr="00B44D65">
              <w:rPr>
                <w:highlight w:val="green"/>
                <w:lang w:eastAsia="en-GB"/>
              </w:rPr>
              <w:t>[4]</w:t>
            </w:r>
            <w:r w:rsidRPr="00B44D65">
              <w:rPr>
                <w:highlight w:val="green"/>
                <w:lang w:eastAsia="en-GB"/>
              </w:rPr>
              <w:fldChar w:fldCharType="end"/>
            </w:r>
            <w:r w:rsidRPr="00B44D65">
              <w:rPr>
                <w:highlight w:val="green"/>
              </w:rPr>
              <w:t>)</w:t>
            </w:r>
          </w:p>
        </w:tc>
      </w:tr>
      <w:tr w:rsidR="00CA152B" w:rsidRPr="009D026F" w14:paraId="0C8895E9" w14:textId="77777777" w:rsidTr="00286F8C">
        <w:trPr>
          <w:cantSplit/>
          <w:tblHeader/>
          <w:jc w:val="center"/>
        </w:trPr>
        <w:tc>
          <w:tcPr>
            <w:tcW w:w="1744" w:type="dxa"/>
            <w:vMerge/>
            <w:tcBorders>
              <w:left w:val="single" w:sz="4" w:space="0" w:color="auto"/>
              <w:right w:val="single" w:sz="4" w:space="0" w:color="auto"/>
            </w:tcBorders>
            <w:vAlign w:val="center"/>
          </w:tcPr>
          <w:p w14:paraId="2984B7A0" w14:textId="77777777" w:rsidR="00CA152B" w:rsidRPr="009D026F" w:rsidRDefault="00CA152B"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63854BD1" w14:textId="77777777" w:rsidR="00CA152B" w:rsidRPr="009D026F" w:rsidRDefault="00CA152B" w:rsidP="007834D8">
            <w:pPr>
              <w:pStyle w:val="TAC"/>
              <w:rPr>
                <w:lang w:eastAsia="en-GB"/>
              </w:rPr>
            </w:pPr>
            <w:r w:rsidRPr="009D026F">
              <w:rPr>
                <w:lang w:eastAsia="en-GB"/>
              </w:rPr>
              <w:t>FR2b</w:t>
            </w:r>
          </w:p>
        </w:tc>
        <w:tc>
          <w:tcPr>
            <w:tcW w:w="1984" w:type="dxa"/>
            <w:tcBorders>
              <w:top w:val="single" w:sz="4" w:space="0" w:color="auto"/>
              <w:left w:val="single" w:sz="4" w:space="0" w:color="auto"/>
              <w:bottom w:val="single" w:sz="4" w:space="0" w:color="auto"/>
              <w:right w:val="single" w:sz="4" w:space="0" w:color="auto"/>
            </w:tcBorders>
          </w:tcPr>
          <w:p w14:paraId="0BBA70D6" w14:textId="77777777" w:rsidR="00CA152B" w:rsidRPr="009D026F" w:rsidRDefault="00CA152B" w:rsidP="007834D8">
            <w:pPr>
              <w:pStyle w:val="TAC"/>
              <w:rPr>
                <w:lang w:eastAsia="en-GB"/>
              </w:rPr>
            </w:pPr>
            <w:r w:rsidRPr="00BF570B">
              <w:rPr>
                <w:lang w:eastAsia="en-GB"/>
              </w:rP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0A878867" w14:textId="1E7C06B5" w:rsidR="00CA152B" w:rsidRPr="00EF0415" w:rsidRDefault="00EF0415" w:rsidP="007834D8">
            <w:pPr>
              <w:pStyle w:val="TAC"/>
              <w:rPr>
                <w:highlight w:val="yellow"/>
                <w:lang w:val="de-DE" w:eastAsia="en-GB"/>
              </w:rPr>
            </w:pPr>
            <w:r>
              <w:rPr>
                <w:lang w:val="de-DE" w:eastAsia="en-GB"/>
              </w:rPr>
              <w:t>0.95</w:t>
            </w:r>
          </w:p>
        </w:tc>
      </w:tr>
      <w:tr w:rsidR="00CA152B" w:rsidRPr="009D026F" w14:paraId="5D232241" w14:textId="77777777" w:rsidTr="00286F8C">
        <w:trPr>
          <w:cantSplit/>
          <w:tblHeader/>
          <w:jc w:val="center"/>
        </w:trPr>
        <w:tc>
          <w:tcPr>
            <w:tcW w:w="1744" w:type="dxa"/>
            <w:vMerge w:val="restart"/>
            <w:tcBorders>
              <w:left w:val="single" w:sz="4" w:space="0" w:color="auto"/>
              <w:right w:val="single" w:sz="4" w:space="0" w:color="auto"/>
            </w:tcBorders>
            <w:vAlign w:val="center"/>
          </w:tcPr>
          <w:p w14:paraId="6EEBD1DA" w14:textId="77777777" w:rsidR="00CA152B" w:rsidRPr="009D026F" w:rsidRDefault="00CA152B" w:rsidP="007834D8">
            <w:pPr>
              <w:spacing w:after="0"/>
              <w:jc w:val="center"/>
              <w:rPr>
                <w:rFonts w:eastAsiaTheme="minorHAnsi" w:cstheme="minorBidi"/>
                <w:sz w:val="18"/>
                <w:lang w:eastAsia="en-GB"/>
              </w:rPr>
            </w:pPr>
            <w:r>
              <w:rPr>
                <w:rFonts w:eastAsiaTheme="minorHAnsi" w:cstheme="minorBidi"/>
                <w:sz w:val="18"/>
                <w:lang w:eastAsia="en-GB"/>
              </w:rPr>
              <w:t>SEM</w:t>
            </w:r>
          </w:p>
        </w:tc>
        <w:tc>
          <w:tcPr>
            <w:tcW w:w="2694" w:type="dxa"/>
            <w:tcBorders>
              <w:top w:val="single" w:sz="4" w:space="0" w:color="auto"/>
              <w:left w:val="single" w:sz="4" w:space="0" w:color="auto"/>
              <w:bottom w:val="single" w:sz="4" w:space="0" w:color="auto"/>
              <w:right w:val="single" w:sz="4" w:space="0" w:color="auto"/>
            </w:tcBorders>
          </w:tcPr>
          <w:p w14:paraId="67DE799A" w14:textId="77777777" w:rsidR="00CA152B" w:rsidRPr="009D026F" w:rsidRDefault="00CA152B" w:rsidP="007834D8">
            <w:pPr>
              <w:pStyle w:val="TAC"/>
              <w:rPr>
                <w:lang w:eastAsia="en-GB"/>
              </w:rPr>
            </w:pPr>
            <w:r w:rsidRPr="00E61043">
              <w:t>FR2a</w:t>
            </w:r>
          </w:p>
        </w:tc>
        <w:tc>
          <w:tcPr>
            <w:tcW w:w="1984" w:type="dxa"/>
            <w:tcBorders>
              <w:top w:val="single" w:sz="4" w:space="0" w:color="auto"/>
              <w:left w:val="single" w:sz="4" w:space="0" w:color="auto"/>
              <w:bottom w:val="single" w:sz="4" w:space="0" w:color="auto"/>
              <w:right w:val="single" w:sz="4" w:space="0" w:color="auto"/>
            </w:tcBorders>
            <w:vAlign w:val="center"/>
          </w:tcPr>
          <w:p w14:paraId="5CEBE7E1" w14:textId="77777777" w:rsidR="00CA152B" w:rsidRPr="005F352A" w:rsidRDefault="00CA152B" w:rsidP="007834D8">
            <w:pPr>
              <w:pStyle w:val="TAC"/>
              <w:rPr>
                <w:highlight w:val="green"/>
                <w:lang w:eastAsia="en-GB"/>
              </w:rPr>
            </w:pPr>
            <w:r w:rsidRPr="005F352A">
              <w:rPr>
                <w:highlight w:val="green"/>
              </w:rPr>
              <w:t xml:space="preserve">0 </w:t>
            </w:r>
            <w:r w:rsidRPr="005F352A">
              <w:rPr>
                <w:highlight w:val="green"/>
                <w:lang w:eastAsia="en-GB"/>
              </w:rPr>
              <w:t xml:space="preserve">(agreed in </w:t>
            </w:r>
            <w:r w:rsidRPr="005F352A">
              <w:rPr>
                <w:highlight w:val="green"/>
                <w:lang w:eastAsia="en-GB"/>
              </w:rPr>
              <w:fldChar w:fldCharType="begin"/>
            </w:r>
            <w:r w:rsidRPr="005F352A">
              <w:rPr>
                <w:highlight w:val="green"/>
                <w:lang w:eastAsia="en-GB"/>
              </w:rPr>
              <w:instrText xml:space="preserve"> REF _Ref124259182 \r \h  \* MERGEFORMAT </w:instrText>
            </w:r>
            <w:r w:rsidRPr="005F352A">
              <w:rPr>
                <w:highlight w:val="green"/>
                <w:lang w:eastAsia="en-GB"/>
              </w:rPr>
            </w:r>
            <w:r w:rsidRPr="005F352A">
              <w:rPr>
                <w:highlight w:val="green"/>
                <w:lang w:eastAsia="en-GB"/>
              </w:rPr>
              <w:fldChar w:fldCharType="separate"/>
            </w:r>
            <w:r>
              <w:rPr>
                <w:highlight w:val="green"/>
                <w:lang w:eastAsia="en-GB"/>
              </w:rPr>
              <w:t>[4]</w:t>
            </w:r>
            <w:r w:rsidRPr="005F352A">
              <w:rPr>
                <w:highlight w:val="green"/>
                <w:lang w:eastAsia="en-GB"/>
              </w:rPr>
              <w:fldChar w:fldCharType="end"/>
            </w:r>
            <w:r w:rsidRPr="005F352A">
              <w:rPr>
                <w:highlight w:val="green"/>
              </w:rPr>
              <w:t>)</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612B81E5" w14:textId="015FF951" w:rsidR="00CA152B" w:rsidRPr="005F352A" w:rsidRDefault="00CA152B" w:rsidP="007834D8">
            <w:pPr>
              <w:pStyle w:val="TAC"/>
              <w:rPr>
                <w:highlight w:val="green"/>
                <w:lang w:eastAsia="en-GB"/>
              </w:rPr>
            </w:pPr>
            <w:r w:rsidRPr="005F352A">
              <w:rPr>
                <w:highlight w:val="green"/>
              </w:rPr>
              <w:t xml:space="preserve">1.81 </w:t>
            </w:r>
            <w:r w:rsidRPr="005F352A">
              <w:rPr>
                <w:highlight w:val="green"/>
                <w:lang w:eastAsia="en-GB"/>
              </w:rPr>
              <w:t xml:space="preserve">(agreed in </w:t>
            </w:r>
            <w:r w:rsidRPr="005F352A">
              <w:rPr>
                <w:highlight w:val="green"/>
                <w:lang w:eastAsia="en-GB"/>
              </w:rPr>
              <w:fldChar w:fldCharType="begin"/>
            </w:r>
            <w:r w:rsidRPr="005F352A">
              <w:rPr>
                <w:highlight w:val="green"/>
                <w:lang w:eastAsia="en-GB"/>
              </w:rPr>
              <w:instrText xml:space="preserve"> REF _Ref124259182 \r \h  \* MERGEFORMAT </w:instrText>
            </w:r>
            <w:r w:rsidRPr="005F352A">
              <w:rPr>
                <w:highlight w:val="green"/>
                <w:lang w:eastAsia="en-GB"/>
              </w:rPr>
            </w:r>
            <w:r w:rsidRPr="005F352A">
              <w:rPr>
                <w:highlight w:val="green"/>
                <w:lang w:eastAsia="en-GB"/>
              </w:rPr>
              <w:fldChar w:fldCharType="separate"/>
            </w:r>
            <w:r>
              <w:rPr>
                <w:highlight w:val="green"/>
                <w:lang w:eastAsia="en-GB"/>
              </w:rPr>
              <w:t>[</w:t>
            </w:r>
            <w:r w:rsidR="004A615A">
              <w:rPr>
                <w:highlight w:val="green"/>
                <w:lang w:val="de-DE" w:eastAsia="en-GB"/>
              </w:rPr>
              <w:t>9</w:t>
            </w:r>
            <w:r>
              <w:rPr>
                <w:highlight w:val="green"/>
                <w:lang w:eastAsia="en-GB"/>
              </w:rPr>
              <w:t>]</w:t>
            </w:r>
            <w:r w:rsidRPr="005F352A">
              <w:rPr>
                <w:highlight w:val="green"/>
                <w:lang w:eastAsia="en-GB"/>
              </w:rPr>
              <w:fldChar w:fldCharType="end"/>
            </w:r>
            <w:r w:rsidRPr="005F352A">
              <w:rPr>
                <w:highlight w:val="green"/>
              </w:rPr>
              <w:t>)</w:t>
            </w:r>
          </w:p>
        </w:tc>
      </w:tr>
      <w:tr w:rsidR="00CA152B" w:rsidRPr="009D026F" w14:paraId="49EFBDAA" w14:textId="77777777" w:rsidTr="00286F8C">
        <w:trPr>
          <w:cantSplit/>
          <w:tblHeader/>
          <w:jc w:val="center"/>
        </w:trPr>
        <w:tc>
          <w:tcPr>
            <w:tcW w:w="1744" w:type="dxa"/>
            <w:vMerge/>
            <w:tcBorders>
              <w:left w:val="single" w:sz="4" w:space="0" w:color="auto"/>
              <w:right w:val="single" w:sz="4" w:space="0" w:color="auto"/>
            </w:tcBorders>
            <w:vAlign w:val="center"/>
          </w:tcPr>
          <w:p w14:paraId="27E5FF51" w14:textId="77777777" w:rsidR="00CA152B" w:rsidRPr="009D026F" w:rsidRDefault="00CA152B"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3D8088E3" w14:textId="77777777" w:rsidR="00CA152B" w:rsidRPr="009D026F" w:rsidRDefault="00CA152B" w:rsidP="007834D8">
            <w:pPr>
              <w:pStyle w:val="TAC"/>
              <w:rPr>
                <w:lang w:eastAsia="en-GB"/>
              </w:rPr>
            </w:pPr>
            <w:r w:rsidRPr="00E61043">
              <w:t>FR2b</w:t>
            </w:r>
          </w:p>
        </w:tc>
        <w:tc>
          <w:tcPr>
            <w:tcW w:w="1984" w:type="dxa"/>
            <w:tcBorders>
              <w:top w:val="single" w:sz="4" w:space="0" w:color="auto"/>
              <w:left w:val="single" w:sz="4" w:space="0" w:color="auto"/>
              <w:bottom w:val="single" w:sz="4" w:space="0" w:color="auto"/>
              <w:right w:val="single" w:sz="4" w:space="0" w:color="auto"/>
            </w:tcBorders>
            <w:vAlign w:val="center"/>
          </w:tcPr>
          <w:p w14:paraId="07104ABA" w14:textId="77777777" w:rsidR="00CA152B" w:rsidRPr="009D026F" w:rsidRDefault="00CA152B" w:rsidP="007834D8">
            <w:pPr>
              <w:pStyle w:val="TAC"/>
              <w:rPr>
                <w:lang w:eastAsia="en-GB"/>
              </w:rPr>
            </w:pPr>
            <w:r>
              <w:t>0</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170F8861" w14:textId="1D38492D" w:rsidR="00CA152B" w:rsidRDefault="000F290F" w:rsidP="007834D8">
            <w:pPr>
              <w:pStyle w:val="TAC"/>
              <w:rPr>
                <w:highlight w:val="yellow"/>
                <w:lang w:eastAsia="en-GB"/>
              </w:rPr>
            </w:pPr>
            <w:r>
              <w:rPr>
                <w:lang w:val="de-DE"/>
              </w:rPr>
              <w:t xml:space="preserve">1.81 </w:t>
            </w:r>
            <w:r w:rsidR="00CA152B" w:rsidRPr="00E61043">
              <w:t>(NOTE 1,</w:t>
            </w:r>
            <w:r w:rsidR="0003628B">
              <w:rPr>
                <w:lang w:val="de-DE"/>
              </w:rPr>
              <w:t>2</w:t>
            </w:r>
            <w:r w:rsidR="00CA152B">
              <w:t>)</w:t>
            </w:r>
          </w:p>
        </w:tc>
      </w:tr>
      <w:tr w:rsidR="00286F8C" w:rsidRPr="00BD22F8" w14:paraId="44F58AE9" w14:textId="77777777" w:rsidTr="002571BB">
        <w:trPr>
          <w:cantSplit/>
          <w:tblHeader/>
          <w:jc w:val="center"/>
        </w:trPr>
        <w:tc>
          <w:tcPr>
            <w:tcW w:w="1744" w:type="dxa"/>
            <w:vMerge w:val="restart"/>
            <w:tcBorders>
              <w:left w:val="single" w:sz="4" w:space="0" w:color="auto"/>
              <w:right w:val="single" w:sz="4" w:space="0" w:color="auto"/>
            </w:tcBorders>
          </w:tcPr>
          <w:p w14:paraId="5CBC6C54" w14:textId="77777777" w:rsidR="00286F8C" w:rsidRDefault="00286F8C" w:rsidP="007834D8">
            <w:pPr>
              <w:pStyle w:val="TAC"/>
              <w:rPr>
                <w:lang w:eastAsia="en-GB"/>
              </w:rPr>
            </w:pPr>
          </w:p>
          <w:p w14:paraId="4116E73C" w14:textId="77777777" w:rsidR="00286F8C" w:rsidRDefault="00286F8C" w:rsidP="007834D8">
            <w:pPr>
              <w:pStyle w:val="TAC"/>
              <w:rPr>
                <w:lang w:eastAsia="en-GB"/>
              </w:rPr>
            </w:pPr>
          </w:p>
          <w:p w14:paraId="26B1CF73" w14:textId="77777777" w:rsidR="00286F8C" w:rsidRPr="009D026F" w:rsidRDefault="00286F8C" w:rsidP="007834D8">
            <w:pPr>
              <w:pStyle w:val="TAC"/>
              <w:rPr>
                <w:rFonts w:eastAsiaTheme="minorHAnsi" w:cstheme="minorBidi"/>
                <w:szCs w:val="22"/>
                <w:lang w:eastAsia="en-GB"/>
              </w:rPr>
            </w:pPr>
            <w:r w:rsidRPr="009D026F">
              <w:rPr>
                <w:lang w:eastAsia="en-GB"/>
              </w:rPr>
              <w:t>Tx spurious Co-existence</w:t>
            </w:r>
          </w:p>
        </w:tc>
        <w:tc>
          <w:tcPr>
            <w:tcW w:w="2694" w:type="dxa"/>
            <w:tcBorders>
              <w:top w:val="single" w:sz="4" w:space="0" w:color="auto"/>
              <w:left w:val="single" w:sz="4" w:space="0" w:color="auto"/>
              <w:bottom w:val="single" w:sz="4" w:space="0" w:color="auto"/>
              <w:right w:val="single" w:sz="4" w:space="0" w:color="auto"/>
            </w:tcBorders>
          </w:tcPr>
          <w:p w14:paraId="0E7042C6" w14:textId="57FA9A46" w:rsidR="00286F8C" w:rsidRPr="009D026F" w:rsidRDefault="00286F8C" w:rsidP="007834D8">
            <w:pPr>
              <w:pStyle w:val="TAC"/>
            </w:pPr>
            <w:r w:rsidRPr="00E9149E">
              <w:rPr>
                <w:lang w:val="en-US"/>
              </w:rPr>
              <w:t>Protected</w:t>
            </w:r>
            <w:r>
              <w:rPr>
                <w:lang w:val="de-DE"/>
              </w:rPr>
              <w:t xml:space="preserve"> band </w:t>
            </w:r>
            <w:r w:rsidRPr="009D026F">
              <w:t>n260</w:t>
            </w:r>
          </w:p>
          <w:p w14:paraId="03BE7129" w14:textId="33136636" w:rsidR="00286F8C" w:rsidRPr="009D026F" w:rsidRDefault="00286F8C" w:rsidP="007834D8">
            <w:pPr>
              <w:pStyle w:val="TAC"/>
              <w:rPr>
                <w:lang w:eastAsia="en-GB"/>
              </w:rPr>
            </w:pPr>
            <w:r w:rsidRPr="009D026F">
              <w:t>(Aggressor band: n257, n261)</w:t>
            </w:r>
          </w:p>
        </w:tc>
        <w:tc>
          <w:tcPr>
            <w:tcW w:w="1984" w:type="dxa"/>
            <w:tcBorders>
              <w:top w:val="single" w:sz="4" w:space="0" w:color="auto"/>
              <w:left w:val="single" w:sz="4" w:space="0" w:color="auto"/>
              <w:bottom w:val="single" w:sz="4" w:space="0" w:color="auto"/>
              <w:right w:val="single" w:sz="4" w:space="0" w:color="auto"/>
            </w:tcBorders>
            <w:vAlign w:val="center"/>
          </w:tcPr>
          <w:p w14:paraId="3C07F375" w14:textId="77777777" w:rsidR="00286F8C" w:rsidRPr="00BD22F8" w:rsidRDefault="00286F8C" w:rsidP="007834D8">
            <w:pPr>
              <w:pStyle w:val="TAC"/>
              <w:rPr>
                <w:highlight w:val="yellow"/>
                <w:lang w:eastAsia="en-GB"/>
              </w:rPr>
            </w:pPr>
            <w:r w:rsidRPr="009755F1">
              <w:t>5 (Same as PC3)</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1813A6E0" w14:textId="5C2917D2" w:rsidR="00286F8C" w:rsidRPr="0018458D" w:rsidRDefault="00286F8C" w:rsidP="007834D8">
            <w:pPr>
              <w:pStyle w:val="TAC"/>
              <w:rPr>
                <w:highlight w:val="yellow"/>
                <w:lang w:val="de-DE" w:eastAsia="en-GB"/>
              </w:rPr>
            </w:pPr>
            <w:r w:rsidRPr="0018458D">
              <w:rPr>
                <w:lang w:val="de-DE" w:eastAsia="en-GB"/>
              </w:rPr>
              <w:t>1.28</w:t>
            </w:r>
            <w:r>
              <w:rPr>
                <w:lang w:val="de-DE" w:eastAsia="en-GB"/>
              </w:rPr>
              <w:t xml:space="preserve"> (NOTE 1,3)</w:t>
            </w:r>
          </w:p>
        </w:tc>
      </w:tr>
      <w:tr w:rsidR="00286F8C" w:rsidRPr="00BD22F8" w14:paraId="5859A2D0" w14:textId="77777777" w:rsidTr="002571BB">
        <w:trPr>
          <w:cantSplit/>
          <w:tblHeader/>
          <w:jc w:val="center"/>
        </w:trPr>
        <w:tc>
          <w:tcPr>
            <w:tcW w:w="1744" w:type="dxa"/>
            <w:vMerge/>
            <w:tcBorders>
              <w:left w:val="single" w:sz="4" w:space="0" w:color="auto"/>
              <w:right w:val="single" w:sz="4" w:space="0" w:color="auto"/>
            </w:tcBorders>
          </w:tcPr>
          <w:p w14:paraId="1ADED494" w14:textId="4562C9BC" w:rsidR="00286F8C" w:rsidRPr="009D026F" w:rsidRDefault="00286F8C"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718DF3A0" w14:textId="07305668" w:rsidR="00286F8C" w:rsidRPr="009D026F" w:rsidRDefault="00286F8C" w:rsidP="007834D8">
            <w:pPr>
              <w:pStyle w:val="TAC"/>
            </w:pPr>
            <w:r w:rsidRPr="00E9149E">
              <w:rPr>
                <w:lang w:val="en-US"/>
              </w:rPr>
              <w:t>Protected</w:t>
            </w:r>
            <w:r>
              <w:rPr>
                <w:lang w:val="de-DE"/>
              </w:rPr>
              <w:t xml:space="preserve"> bands </w:t>
            </w:r>
            <w:r w:rsidRPr="009D026F">
              <w:t>n257, n261</w:t>
            </w:r>
          </w:p>
          <w:p w14:paraId="6DC8345D" w14:textId="313F2B63" w:rsidR="00286F8C" w:rsidRPr="009D026F" w:rsidRDefault="00286F8C" w:rsidP="007834D8">
            <w:pPr>
              <w:pStyle w:val="TAC"/>
              <w:rPr>
                <w:lang w:eastAsia="en-GB"/>
              </w:rPr>
            </w:pPr>
            <w:r w:rsidRPr="009D026F">
              <w:t xml:space="preserve">(Aggressor band: </w:t>
            </w:r>
            <w:r>
              <w:rPr>
                <w:lang w:val="de-DE"/>
              </w:rPr>
              <w:t>n260</w:t>
            </w:r>
            <w:r w:rsidRPr="009D026F">
              <w:t>)</w:t>
            </w:r>
          </w:p>
        </w:tc>
        <w:tc>
          <w:tcPr>
            <w:tcW w:w="1984" w:type="dxa"/>
            <w:tcBorders>
              <w:top w:val="single" w:sz="4" w:space="0" w:color="auto"/>
              <w:left w:val="single" w:sz="4" w:space="0" w:color="auto"/>
              <w:bottom w:val="single" w:sz="4" w:space="0" w:color="auto"/>
              <w:right w:val="single" w:sz="4" w:space="0" w:color="auto"/>
            </w:tcBorders>
            <w:vAlign w:val="center"/>
          </w:tcPr>
          <w:p w14:paraId="348DBBB6" w14:textId="03F63769" w:rsidR="00286F8C" w:rsidRPr="00F97E17" w:rsidRDefault="00D606C7" w:rsidP="007834D8">
            <w:pPr>
              <w:pStyle w:val="TAC"/>
              <w:rPr>
                <w:highlight w:val="yellow"/>
                <w:lang w:val="de-DE" w:eastAsia="en-GB"/>
              </w:rPr>
            </w:pPr>
            <w:r>
              <w:rPr>
                <w:lang w:val="de-DE"/>
              </w:rPr>
              <w:t xml:space="preserve">3.3 </w:t>
            </w:r>
            <w:r w:rsidRPr="009755F1">
              <w:t>(Same as PC3)</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3C670C8F" w14:textId="27BC06C6" w:rsidR="00286F8C" w:rsidRPr="0018458D" w:rsidRDefault="00D606C7" w:rsidP="007834D8">
            <w:pPr>
              <w:pStyle w:val="TAC"/>
              <w:rPr>
                <w:highlight w:val="yellow"/>
                <w:lang w:val="de-DE" w:eastAsia="en-GB"/>
              </w:rPr>
            </w:pPr>
            <w:r w:rsidRPr="0018458D">
              <w:rPr>
                <w:lang w:val="de-DE" w:eastAsia="en-GB"/>
              </w:rPr>
              <w:t>1.28</w:t>
            </w:r>
            <w:r>
              <w:rPr>
                <w:lang w:val="de-DE" w:eastAsia="en-GB"/>
              </w:rPr>
              <w:t xml:space="preserve"> (NOTE 1,3)</w:t>
            </w:r>
          </w:p>
        </w:tc>
      </w:tr>
      <w:tr w:rsidR="00286F8C" w:rsidRPr="00034646" w14:paraId="702E0186" w14:textId="77777777" w:rsidTr="002571BB">
        <w:trPr>
          <w:cantSplit/>
          <w:tblHeader/>
          <w:jc w:val="center"/>
        </w:trPr>
        <w:tc>
          <w:tcPr>
            <w:tcW w:w="1744" w:type="dxa"/>
            <w:vMerge/>
            <w:tcBorders>
              <w:left w:val="single" w:sz="4" w:space="0" w:color="auto"/>
              <w:right w:val="single" w:sz="4" w:space="0" w:color="auto"/>
            </w:tcBorders>
          </w:tcPr>
          <w:p w14:paraId="01C7EFBD" w14:textId="57ACE20F" w:rsidR="00286F8C" w:rsidRPr="009D026F" w:rsidRDefault="00286F8C"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6E44E7E5" w14:textId="77777777" w:rsidR="00286F8C" w:rsidRPr="009D026F" w:rsidRDefault="00286F8C" w:rsidP="007834D8">
            <w:pPr>
              <w:pStyle w:val="TAC"/>
              <w:rPr>
                <w:lang w:eastAsia="en-GB"/>
              </w:rPr>
            </w:pPr>
            <w:r w:rsidRPr="009D026F">
              <w:t>23.6 GHz ≤ f ≤ 24.0GHz</w:t>
            </w:r>
          </w:p>
        </w:tc>
        <w:tc>
          <w:tcPr>
            <w:tcW w:w="1984" w:type="dxa"/>
            <w:tcBorders>
              <w:top w:val="single" w:sz="4" w:space="0" w:color="auto"/>
              <w:left w:val="single" w:sz="4" w:space="0" w:color="auto"/>
              <w:bottom w:val="single" w:sz="4" w:space="0" w:color="auto"/>
              <w:right w:val="single" w:sz="4" w:space="0" w:color="auto"/>
            </w:tcBorders>
          </w:tcPr>
          <w:p w14:paraId="64812BE9" w14:textId="58C6F2FD" w:rsidR="00286F8C" w:rsidRPr="00034646" w:rsidRDefault="00286F8C" w:rsidP="007834D8">
            <w:pPr>
              <w:pStyle w:val="TAC"/>
              <w:rPr>
                <w:highlight w:val="green"/>
                <w:lang w:eastAsia="en-GB"/>
              </w:rPr>
            </w:pPr>
            <w:r w:rsidRPr="00034646">
              <w:rPr>
                <w:highlight w:val="green"/>
              </w:rPr>
              <w:t xml:space="preserve">0.3 (Same as PC3) </w:t>
            </w:r>
            <w:r w:rsidRPr="00034646">
              <w:rPr>
                <w:highlight w:val="green"/>
                <w:lang w:eastAsia="en-GB"/>
              </w:rPr>
              <w:t xml:space="preserve">(agreed in </w:t>
            </w:r>
            <w:r w:rsidRPr="00034646">
              <w:rPr>
                <w:highlight w:val="green"/>
                <w:lang w:eastAsia="en-GB"/>
              </w:rPr>
              <w:fldChar w:fldCharType="begin"/>
            </w:r>
            <w:r w:rsidRPr="00034646">
              <w:rPr>
                <w:highlight w:val="green"/>
                <w:lang w:eastAsia="en-GB"/>
              </w:rPr>
              <w:instrText xml:space="preserve"> REF _Ref124259182 \r \h </w:instrText>
            </w:r>
            <w:r>
              <w:rPr>
                <w:highlight w:val="green"/>
                <w:lang w:eastAsia="en-GB"/>
              </w:rPr>
              <w:instrText xml:space="preserve"> \* MERGEFORMAT </w:instrText>
            </w:r>
            <w:r w:rsidRPr="00034646">
              <w:rPr>
                <w:highlight w:val="green"/>
                <w:lang w:eastAsia="en-GB"/>
              </w:rPr>
            </w:r>
            <w:r w:rsidRPr="00034646">
              <w:rPr>
                <w:highlight w:val="green"/>
                <w:lang w:eastAsia="en-GB"/>
              </w:rPr>
              <w:fldChar w:fldCharType="separate"/>
            </w:r>
            <w:r>
              <w:rPr>
                <w:highlight w:val="green"/>
                <w:lang w:eastAsia="en-GB"/>
              </w:rPr>
              <w:t>[</w:t>
            </w:r>
            <w:r w:rsidR="004A615A">
              <w:rPr>
                <w:highlight w:val="green"/>
                <w:lang w:val="de-DE" w:eastAsia="en-GB"/>
              </w:rPr>
              <w:t>9</w:t>
            </w:r>
            <w:r>
              <w:rPr>
                <w:highlight w:val="green"/>
                <w:lang w:eastAsia="en-GB"/>
              </w:rPr>
              <w:t>]</w:t>
            </w:r>
            <w:r w:rsidRPr="00034646">
              <w:rPr>
                <w:highlight w:val="green"/>
                <w:lang w:eastAsia="en-GB"/>
              </w:rPr>
              <w:fldChar w:fldCharType="end"/>
            </w:r>
            <w:r w:rsidRPr="00034646">
              <w:rPr>
                <w:highlight w:val="green"/>
              </w:rPr>
              <w:t>)</w:t>
            </w:r>
          </w:p>
        </w:tc>
        <w:tc>
          <w:tcPr>
            <w:tcW w:w="2257" w:type="dxa"/>
            <w:gridSpan w:val="2"/>
            <w:tcBorders>
              <w:top w:val="single" w:sz="4" w:space="0" w:color="auto"/>
              <w:left w:val="single" w:sz="4" w:space="0" w:color="auto"/>
              <w:bottom w:val="single" w:sz="4" w:space="0" w:color="auto"/>
              <w:right w:val="single" w:sz="4" w:space="0" w:color="auto"/>
            </w:tcBorders>
            <w:vAlign w:val="center"/>
          </w:tcPr>
          <w:p w14:paraId="3F42BA3E" w14:textId="77777777" w:rsidR="00B44D65" w:rsidRDefault="00286F8C" w:rsidP="007834D8">
            <w:pPr>
              <w:pStyle w:val="TAC"/>
              <w:rPr>
                <w:highlight w:val="green"/>
              </w:rPr>
            </w:pPr>
            <w:r w:rsidRPr="0018458D">
              <w:rPr>
                <w:highlight w:val="green"/>
                <w:lang w:val="de-DE"/>
              </w:rPr>
              <w:t>2.34</w:t>
            </w:r>
            <w:r w:rsidRPr="0018458D">
              <w:rPr>
                <w:highlight w:val="green"/>
              </w:rPr>
              <w:t xml:space="preserve"> </w:t>
            </w:r>
          </w:p>
          <w:p w14:paraId="4A7E73D1" w14:textId="2811546F" w:rsidR="00286F8C" w:rsidRPr="00034646" w:rsidRDefault="00B44D65" w:rsidP="007834D8">
            <w:pPr>
              <w:pStyle w:val="TAC"/>
              <w:rPr>
                <w:highlight w:val="green"/>
              </w:rPr>
            </w:pPr>
            <w:r w:rsidRPr="00034646">
              <w:rPr>
                <w:highlight w:val="green"/>
                <w:lang w:eastAsia="en-GB"/>
              </w:rPr>
              <w:t xml:space="preserve">(agreed in </w:t>
            </w:r>
            <w:r w:rsidRPr="00034646">
              <w:rPr>
                <w:highlight w:val="green"/>
                <w:lang w:eastAsia="en-GB"/>
              </w:rPr>
              <w:fldChar w:fldCharType="begin"/>
            </w:r>
            <w:r w:rsidRPr="00034646">
              <w:rPr>
                <w:highlight w:val="green"/>
                <w:lang w:eastAsia="en-GB"/>
              </w:rPr>
              <w:instrText xml:space="preserve"> REF _Ref124259182 \r \h </w:instrText>
            </w:r>
            <w:r>
              <w:rPr>
                <w:highlight w:val="green"/>
                <w:lang w:eastAsia="en-GB"/>
              </w:rPr>
              <w:instrText xml:space="preserve"> \* MERGEFORMAT </w:instrText>
            </w:r>
            <w:r w:rsidRPr="00034646">
              <w:rPr>
                <w:highlight w:val="green"/>
                <w:lang w:eastAsia="en-GB"/>
              </w:rPr>
            </w:r>
            <w:r w:rsidRPr="00034646">
              <w:rPr>
                <w:highlight w:val="green"/>
                <w:lang w:eastAsia="en-GB"/>
              </w:rPr>
              <w:fldChar w:fldCharType="separate"/>
            </w:r>
            <w:r>
              <w:rPr>
                <w:highlight w:val="green"/>
                <w:lang w:eastAsia="en-GB"/>
              </w:rPr>
              <w:t>[</w:t>
            </w:r>
            <w:r w:rsidR="004A615A">
              <w:rPr>
                <w:highlight w:val="green"/>
                <w:lang w:val="de-DE" w:eastAsia="en-GB"/>
              </w:rPr>
              <w:t>9</w:t>
            </w:r>
            <w:r>
              <w:rPr>
                <w:highlight w:val="green"/>
                <w:lang w:eastAsia="en-GB"/>
              </w:rPr>
              <w:t>]</w:t>
            </w:r>
            <w:r w:rsidRPr="00034646">
              <w:rPr>
                <w:highlight w:val="green"/>
                <w:lang w:eastAsia="en-GB"/>
              </w:rPr>
              <w:fldChar w:fldCharType="end"/>
            </w:r>
            <w:r w:rsidRPr="00034646">
              <w:rPr>
                <w:highlight w:val="green"/>
              </w:rPr>
              <w:t>)</w:t>
            </w:r>
          </w:p>
        </w:tc>
      </w:tr>
      <w:tr w:rsidR="00286F8C" w:rsidRPr="006E4A4F" w14:paraId="06EAB9C4" w14:textId="77777777" w:rsidTr="002571BB">
        <w:trPr>
          <w:cantSplit/>
          <w:tblHeader/>
          <w:jc w:val="center"/>
        </w:trPr>
        <w:tc>
          <w:tcPr>
            <w:tcW w:w="1744" w:type="dxa"/>
            <w:vMerge/>
            <w:tcBorders>
              <w:left w:val="single" w:sz="4" w:space="0" w:color="auto"/>
              <w:right w:val="single" w:sz="4" w:space="0" w:color="auto"/>
            </w:tcBorders>
          </w:tcPr>
          <w:p w14:paraId="02FBB330" w14:textId="301CCE15" w:rsidR="00286F8C" w:rsidRPr="009D026F" w:rsidRDefault="00286F8C"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0D15E852" w14:textId="77777777" w:rsidR="00286F8C" w:rsidRPr="009D026F" w:rsidRDefault="00286F8C" w:rsidP="007834D8">
            <w:pPr>
              <w:pStyle w:val="TAC"/>
              <w:rPr>
                <w:lang w:eastAsia="en-GB"/>
              </w:rPr>
            </w:pPr>
            <w:r w:rsidRPr="009D026F">
              <w:t>57 GHz ≤ f ≤ 66GHz</w:t>
            </w:r>
          </w:p>
        </w:tc>
        <w:tc>
          <w:tcPr>
            <w:tcW w:w="4241" w:type="dxa"/>
            <w:gridSpan w:val="3"/>
            <w:tcBorders>
              <w:top w:val="single" w:sz="4" w:space="0" w:color="auto"/>
              <w:left w:val="single" w:sz="4" w:space="0" w:color="auto"/>
              <w:bottom w:val="single" w:sz="4" w:space="0" w:color="auto"/>
              <w:right w:val="single" w:sz="4" w:space="0" w:color="auto"/>
            </w:tcBorders>
          </w:tcPr>
          <w:p w14:paraId="1C7E47E4" w14:textId="77777777" w:rsidR="00286F8C" w:rsidRPr="005F352A" w:rsidRDefault="00286F8C" w:rsidP="007834D8">
            <w:pPr>
              <w:pStyle w:val="TAC"/>
              <w:rPr>
                <w:highlight w:val="green"/>
              </w:rPr>
            </w:pPr>
            <w:r w:rsidRPr="005F352A">
              <w:rPr>
                <w:highlight w:val="green"/>
              </w:rPr>
              <w:t>Same as defined for PC3 in Table B.2.2.27-1</w:t>
            </w:r>
          </w:p>
          <w:p w14:paraId="3398C5D8" w14:textId="3DE4EA11" w:rsidR="00286F8C" w:rsidRPr="006E4A4F" w:rsidRDefault="00286F8C" w:rsidP="007834D8">
            <w:pPr>
              <w:pStyle w:val="TAC"/>
              <w:rPr>
                <w:lang w:eastAsia="en-GB"/>
              </w:rPr>
            </w:pPr>
            <w:r w:rsidRPr="005F352A">
              <w:rPr>
                <w:highlight w:val="green"/>
                <w:lang w:eastAsia="en-GB"/>
              </w:rPr>
              <w:t xml:space="preserve">(agreed in </w:t>
            </w:r>
            <w:r w:rsidRPr="005F352A">
              <w:rPr>
                <w:highlight w:val="green"/>
                <w:lang w:eastAsia="en-GB"/>
              </w:rPr>
              <w:fldChar w:fldCharType="begin"/>
            </w:r>
            <w:r w:rsidRPr="005F352A">
              <w:rPr>
                <w:highlight w:val="green"/>
                <w:lang w:eastAsia="en-GB"/>
              </w:rPr>
              <w:instrText xml:space="preserve"> REF _Ref124259182 \r \h </w:instrText>
            </w:r>
            <w:r>
              <w:rPr>
                <w:highlight w:val="green"/>
                <w:lang w:eastAsia="en-GB"/>
              </w:rPr>
              <w:instrText xml:space="preserve"> \* MERGEFORMAT </w:instrText>
            </w:r>
            <w:r w:rsidRPr="005F352A">
              <w:rPr>
                <w:highlight w:val="green"/>
                <w:lang w:eastAsia="en-GB"/>
              </w:rPr>
            </w:r>
            <w:r w:rsidRPr="005F352A">
              <w:rPr>
                <w:highlight w:val="green"/>
                <w:lang w:eastAsia="en-GB"/>
              </w:rPr>
              <w:fldChar w:fldCharType="separate"/>
            </w:r>
            <w:r>
              <w:rPr>
                <w:highlight w:val="green"/>
                <w:lang w:eastAsia="en-GB"/>
              </w:rPr>
              <w:t>[</w:t>
            </w:r>
            <w:r w:rsidR="004A615A">
              <w:rPr>
                <w:highlight w:val="green"/>
                <w:lang w:val="de-DE" w:eastAsia="en-GB"/>
              </w:rPr>
              <w:t>9</w:t>
            </w:r>
            <w:r>
              <w:rPr>
                <w:highlight w:val="green"/>
                <w:lang w:eastAsia="en-GB"/>
              </w:rPr>
              <w:t>]</w:t>
            </w:r>
            <w:r w:rsidRPr="005F352A">
              <w:rPr>
                <w:highlight w:val="green"/>
                <w:lang w:eastAsia="en-GB"/>
              </w:rPr>
              <w:fldChar w:fldCharType="end"/>
            </w:r>
            <w:r w:rsidRPr="005F352A">
              <w:rPr>
                <w:highlight w:val="green"/>
              </w:rPr>
              <w:t>)</w:t>
            </w:r>
          </w:p>
        </w:tc>
      </w:tr>
      <w:tr w:rsidR="000621A4" w:rsidRPr="003D6837" w14:paraId="1D3A243B" w14:textId="77777777" w:rsidTr="00286F8C">
        <w:trPr>
          <w:cantSplit/>
          <w:tblHeader/>
          <w:jc w:val="center"/>
        </w:trPr>
        <w:tc>
          <w:tcPr>
            <w:tcW w:w="1744" w:type="dxa"/>
            <w:vMerge w:val="restart"/>
            <w:tcBorders>
              <w:left w:val="single" w:sz="4" w:space="0" w:color="auto"/>
              <w:right w:val="single" w:sz="4" w:space="0" w:color="auto"/>
            </w:tcBorders>
          </w:tcPr>
          <w:p w14:paraId="75E53834" w14:textId="77777777" w:rsidR="000621A4" w:rsidRDefault="000621A4" w:rsidP="007834D8">
            <w:pPr>
              <w:spacing w:after="0"/>
              <w:jc w:val="center"/>
              <w:rPr>
                <w:rFonts w:eastAsiaTheme="minorHAnsi" w:cstheme="minorBidi"/>
                <w:sz w:val="18"/>
                <w:lang w:eastAsia="en-GB"/>
              </w:rPr>
            </w:pPr>
          </w:p>
          <w:p w14:paraId="75AA1A96" w14:textId="77777777" w:rsidR="000621A4" w:rsidRDefault="000621A4" w:rsidP="007834D8">
            <w:pPr>
              <w:spacing w:after="0"/>
              <w:jc w:val="center"/>
              <w:rPr>
                <w:rFonts w:eastAsiaTheme="minorHAnsi" w:cstheme="minorBidi"/>
                <w:sz w:val="18"/>
                <w:lang w:eastAsia="en-GB"/>
              </w:rPr>
            </w:pPr>
          </w:p>
          <w:p w14:paraId="4095D966" w14:textId="1C04502D" w:rsidR="000621A4" w:rsidRDefault="000621A4" w:rsidP="007834D8">
            <w:pPr>
              <w:spacing w:after="0"/>
              <w:jc w:val="center"/>
              <w:rPr>
                <w:rFonts w:eastAsiaTheme="minorHAnsi" w:cstheme="minorBidi"/>
                <w:sz w:val="18"/>
                <w:lang w:eastAsia="en-GB"/>
              </w:rPr>
            </w:pPr>
            <w:r w:rsidRPr="0028177F">
              <w:rPr>
                <w:rFonts w:eastAsiaTheme="minorHAnsi" w:cstheme="minorBidi"/>
                <w:sz w:val="18"/>
                <w:lang w:eastAsia="en-GB"/>
              </w:rPr>
              <w:t>Additional spurious emission</w:t>
            </w:r>
          </w:p>
          <w:p w14:paraId="6C8485F1" w14:textId="77777777" w:rsidR="006C0075" w:rsidRDefault="006C0075" w:rsidP="007834D8">
            <w:pPr>
              <w:spacing w:after="0"/>
              <w:jc w:val="center"/>
              <w:rPr>
                <w:rFonts w:eastAsiaTheme="minorHAnsi" w:cstheme="minorBidi"/>
                <w:sz w:val="18"/>
                <w:lang w:eastAsia="en-GB"/>
              </w:rPr>
            </w:pPr>
          </w:p>
          <w:p w14:paraId="67C65B36" w14:textId="7CD578FA" w:rsidR="006C0075" w:rsidRDefault="006C0075" w:rsidP="007834D8">
            <w:pPr>
              <w:spacing w:after="0"/>
              <w:jc w:val="center"/>
              <w:rPr>
                <w:rFonts w:eastAsiaTheme="minorHAnsi" w:cstheme="minorBidi"/>
                <w:sz w:val="18"/>
                <w:lang w:eastAsia="en-GB"/>
              </w:rPr>
            </w:pPr>
            <w:r>
              <w:rPr>
                <w:rFonts w:eastAsiaTheme="minorHAnsi" w:cstheme="minorBidi"/>
                <w:sz w:val="18"/>
                <w:lang w:eastAsia="en-GB"/>
              </w:rPr>
              <w:t>NS_202 with band n257 and n258</w:t>
            </w:r>
          </w:p>
          <w:p w14:paraId="248EF972" w14:textId="77777777" w:rsidR="006C0075" w:rsidRDefault="006C0075" w:rsidP="007834D8">
            <w:pPr>
              <w:spacing w:after="0"/>
              <w:jc w:val="center"/>
              <w:rPr>
                <w:rFonts w:eastAsiaTheme="minorHAnsi" w:cstheme="minorBidi"/>
                <w:sz w:val="18"/>
                <w:lang w:eastAsia="en-GB"/>
              </w:rPr>
            </w:pPr>
          </w:p>
          <w:p w14:paraId="19CAE01C" w14:textId="745F087C" w:rsidR="006C0075" w:rsidRPr="009D026F" w:rsidRDefault="006C0075" w:rsidP="007834D8">
            <w:pPr>
              <w:spacing w:after="0"/>
              <w:jc w:val="center"/>
              <w:rPr>
                <w:rFonts w:eastAsiaTheme="minorHAnsi" w:cstheme="minorBidi"/>
                <w:sz w:val="18"/>
                <w:lang w:eastAsia="en-GB"/>
              </w:rPr>
            </w:pPr>
            <w:r>
              <w:rPr>
                <w:rFonts w:eastAsiaTheme="minorHAnsi" w:cstheme="minorBidi"/>
                <w:sz w:val="18"/>
                <w:lang w:eastAsia="en-GB"/>
              </w:rPr>
              <w:t>NS_203 with n258</w:t>
            </w:r>
          </w:p>
        </w:tc>
        <w:tc>
          <w:tcPr>
            <w:tcW w:w="2694" w:type="dxa"/>
            <w:tcBorders>
              <w:top w:val="single" w:sz="4" w:space="0" w:color="auto"/>
              <w:left w:val="single" w:sz="4" w:space="0" w:color="auto"/>
              <w:bottom w:val="single" w:sz="4" w:space="0" w:color="auto"/>
              <w:right w:val="single" w:sz="4" w:space="0" w:color="auto"/>
            </w:tcBorders>
          </w:tcPr>
          <w:p w14:paraId="17045024" w14:textId="77777777" w:rsidR="000621A4" w:rsidRPr="009709C5" w:rsidRDefault="000621A4" w:rsidP="007834D8">
            <w:pPr>
              <w:pStyle w:val="TAC"/>
            </w:pPr>
            <w:r w:rsidRPr="009709C5">
              <w:t>NS_202</w:t>
            </w:r>
          </w:p>
          <w:p w14:paraId="1B8330E0" w14:textId="77777777" w:rsidR="000621A4" w:rsidRPr="009D026F" w:rsidRDefault="000621A4" w:rsidP="007834D8">
            <w:pPr>
              <w:pStyle w:val="TAC"/>
            </w:pPr>
            <w:r w:rsidRPr="009709C5">
              <w:t>(7.25GHz &lt;=f &lt;=12.75GHz)</w:t>
            </w:r>
          </w:p>
        </w:tc>
        <w:tc>
          <w:tcPr>
            <w:tcW w:w="4241" w:type="dxa"/>
            <w:gridSpan w:val="3"/>
            <w:tcBorders>
              <w:top w:val="single" w:sz="4" w:space="0" w:color="auto"/>
              <w:left w:val="single" w:sz="4" w:space="0" w:color="auto"/>
              <w:bottom w:val="single" w:sz="4" w:space="0" w:color="auto"/>
              <w:right w:val="single" w:sz="4" w:space="0" w:color="auto"/>
            </w:tcBorders>
          </w:tcPr>
          <w:p w14:paraId="12F6B2E8" w14:textId="77777777" w:rsidR="000621A4" w:rsidRPr="003D6837" w:rsidRDefault="000621A4" w:rsidP="007834D8">
            <w:pPr>
              <w:pStyle w:val="TAC"/>
            </w:pPr>
            <w:r w:rsidRPr="003D6837">
              <w:t>Same as defined for PC3 in Table B.2.2.27-1</w:t>
            </w:r>
          </w:p>
        </w:tc>
      </w:tr>
      <w:tr w:rsidR="000621A4" w:rsidRPr="003D6837" w14:paraId="26024D85" w14:textId="77777777" w:rsidTr="00286F8C">
        <w:trPr>
          <w:cantSplit/>
          <w:tblHeader/>
          <w:jc w:val="center"/>
        </w:trPr>
        <w:tc>
          <w:tcPr>
            <w:tcW w:w="1744" w:type="dxa"/>
            <w:vMerge/>
            <w:tcBorders>
              <w:left w:val="single" w:sz="4" w:space="0" w:color="auto"/>
              <w:right w:val="single" w:sz="4" w:space="0" w:color="auto"/>
            </w:tcBorders>
          </w:tcPr>
          <w:p w14:paraId="5A8CBCE1" w14:textId="77777777" w:rsidR="000621A4" w:rsidRPr="009D026F" w:rsidRDefault="000621A4"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6436EE96" w14:textId="77777777" w:rsidR="000621A4" w:rsidRPr="009709C5" w:rsidRDefault="000621A4" w:rsidP="007834D8">
            <w:pPr>
              <w:pStyle w:val="TAC"/>
            </w:pPr>
            <w:r w:rsidRPr="009709C5">
              <w:t>NS_202</w:t>
            </w:r>
          </w:p>
          <w:p w14:paraId="2A6BCB15" w14:textId="77777777" w:rsidR="000621A4" w:rsidRPr="009D026F" w:rsidRDefault="000621A4" w:rsidP="007834D8">
            <w:pPr>
              <w:pStyle w:val="TAC"/>
            </w:pPr>
            <w:r w:rsidRPr="009709C5">
              <w:t>(12.75GHz &lt;=f &lt;=23.45GHz)</w:t>
            </w:r>
          </w:p>
        </w:tc>
        <w:tc>
          <w:tcPr>
            <w:tcW w:w="4241" w:type="dxa"/>
            <w:gridSpan w:val="3"/>
            <w:tcBorders>
              <w:top w:val="single" w:sz="4" w:space="0" w:color="auto"/>
              <w:left w:val="single" w:sz="4" w:space="0" w:color="auto"/>
              <w:bottom w:val="single" w:sz="4" w:space="0" w:color="auto"/>
              <w:right w:val="single" w:sz="4" w:space="0" w:color="auto"/>
            </w:tcBorders>
          </w:tcPr>
          <w:p w14:paraId="045AAF43" w14:textId="77777777" w:rsidR="000621A4" w:rsidRPr="003D6837" w:rsidRDefault="000621A4" w:rsidP="007834D8">
            <w:pPr>
              <w:pStyle w:val="TAC"/>
            </w:pPr>
            <w:r w:rsidRPr="003D6837">
              <w:t>Same as defined for PC3 in Table B.2.2.27-1</w:t>
            </w:r>
          </w:p>
        </w:tc>
      </w:tr>
      <w:tr w:rsidR="000621A4" w:rsidRPr="005F352A" w14:paraId="29DF94EF" w14:textId="77777777" w:rsidTr="00286F8C">
        <w:trPr>
          <w:cantSplit/>
          <w:tblHeader/>
          <w:jc w:val="center"/>
        </w:trPr>
        <w:tc>
          <w:tcPr>
            <w:tcW w:w="1744" w:type="dxa"/>
            <w:vMerge/>
            <w:tcBorders>
              <w:left w:val="single" w:sz="4" w:space="0" w:color="auto"/>
              <w:right w:val="single" w:sz="4" w:space="0" w:color="auto"/>
            </w:tcBorders>
          </w:tcPr>
          <w:p w14:paraId="4164B94A" w14:textId="77777777" w:rsidR="000621A4" w:rsidRPr="009D026F" w:rsidRDefault="000621A4"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50251AC8" w14:textId="77777777" w:rsidR="000621A4" w:rsidRPr="009709C5" w:rsidRDefault="000621A4" w:rsidP="007834D8">
            <w:pPr>
              <w:pStyle w:val="TAC"/>
            </w:pPr>
            <w:r w:rsidRPr="009709C5">
              <w:t>NS_202</w:t>
            </w:r>
            <w:r>
              <w:t>, NS_203</w:t>
            </w:r>
          </w:p>
          <w:p w14:paraId="3A814EC3" w14:textId="77777777" w:rsidR="000621A4" w:rsidRPr="009709C5" w:rsidRDefault="000621A4" w:rsidP="007834D8">
            <w:pPr>
              <w:pStyle w:val="TAC"/>
            </w:pPr>
            <w:r w:rsidRPr="009709C5">
              <w:t>(23.6GHz &lt;=f &lt;=24.0GHz)</w:t>
            </w: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0DB75C18" w14:textId="77777777" w:rsidR="000621A4" w:rsidRPr="005F352A" w:rsidRDefault="000621A4" w:rsidP="007834D8">
            <w:pPr>
              <w:pStyle w:val="TAC"/>
              <w:rPr>
                <w:highlight w:val="green"/>
              </w:rPr>
            </w:pPr>
            <w:r w:rsidRPr="005F352A">
              <w:rPr>
                <w:highlight w:val="green"/>
              </w:rPr>
              <w:t>0.3 (Same as PC3)</w:t>
            </w:r>
          </w:p>
          <w:p w14:paraId="4E54C29C" w14:textId="6547B5A7" w:rsidR="000621A4" w:rsidRPr="005F352A" w:rsidRDefault="000621A4" w:rsidP="007834D8">
            <w:pPr>
              <w:pStyle w:val="TAC"/>
              <w:rPr>
                <w:highlight w:val="green"/>
              </w:rPr>
            </w:pPr>
            <w:r w:rsidRPr="005F352A">
              <w:rPr>
                <w:highlight w:val="green"/>
                <w:lang w:eastAsia="en-GB"/>
              </w:rPr>
              <w:t xml:space="preserve">(agreed in </w:t>
            </w:r>
            <w:r w:rsidRPr="005F352A">
              <w:rPr>
                <w:highlight w:val="green"/>
                <w:lang w:eastAsia="en-GB"/>
              </w:rPr>
              <w:fldChar w:fldCharType="begin"/>
            </w:r>
            <w:r w:rsidRPr="005F352A">
              <w:rPr>
                <w:highlight w:val="green"/>
                <w:lang w:eastAsia="en-GB"/>
              </w:rPr>
              <w:instrText xml:space="preserve"> REF _Ref124259182 \r \h </w:instrText>
            </w:r>
            <w:r>
              <w:rPr>
                <w:highlight w:val="green"/>
                <w:lang w:eastAsia="en-GB"/>
              </w:rPr>
              <w:instrText xml:space="preserve"> \* MERGEFORMAT </w:instrText>
            </w:r>
            <w:r w:rsidRPr="005F352A">
              <w:rPr>
                <w:highlight w:val="green"/>
                <w:lang w:eastAsia="en-GB"/>
              </w:rPr>
            </w:r>
            <w:r w:rsidRPr="005F352A">
              <w:rPr>
                <w:highlight w:val="green"/>
                <w:lang w:eastAsia="en-GB"/>
              </w:rPr>
              <w:fldChar w:fldCharType="separate"/>
            </w:r>
            <w:r>
              <w:rPr>
                <w:highlight w:val="green"/>
                <w:lang w:eastAsia="en-GB"/>
              </w:rPr>
              <w:t>[</w:t>
            </w:r>
            <w:r w:rsidR="004A615A">
              <w:rPr>
                <w:highlight w:val="green"/>
                <w:lang w:val="de-DE" w:eastAsia="en-GB"/>
              </w:rPr>
              <w:t>9</w:t>
            </w:r>
            <w:r>
              <w:rPr>
                <w:highlight w:val="green"/>
                <w:lang w:eastAsia="en-GB"/>
              </w:rPr>
              <w:t>]</w:t>
            </w:r>
            <w:r w:rsidRPr="005F352A">
              <w:rPr>
                <w:highlight w:val="green"/>
                <w:lang w:eastAsia="en-GB"/>
              </w:rPr>
              <w:fldChar w:fldCharType="end"/>
            </w:r>
            <w:r w:rsidRPr="005F352A">
              <w:rPr>
                <w:highlight w:val="green"/>
              </w:rPr>
              <w:t>)</w:t>
            </w:r>
          </w:p>
        </w:tc>
        <w:tc>
          <w:tcPr>
            <w:tcW w:w="2192" w:type="dxa"/>
            <w:tcBorders>
              <w:top w:val="single" w:sz="4" w:space="0" w:color="auto"/>
              <w:left w:val="single" w:sz="4" w:space="0" w:color="auto"/>
              <w:bottom w:val="single" w:sz="4" w:space="0" w:color="auto"/>
              <w:right w:val="single" w:sz="4" w:space="0" w:color="auto"/>
            </w:tcBorders>
            <w:vAlign w:val="center"/>
          </w:tcPr>
          <w:p w14:paraId="24BAB5DD" w14:textId="09253BB3" w:rsidR="000621A4" w:rsidRPr="005F352A" w:rsidRDefault="000621A4" w:rsidP="007834D8">
            <w:pPr>
              <w:pStyle w:val="TAC"/>
              <w:rPr>
                <w:highlight w:val="green"/>
              </w:rPr>
            </w:pPr>
            <w:r w:rsidRPr="0018458D">
              <w:rPr>
                <w:highlight w:val="green"/>
              </w:rPr>
              <w:t>2.</w:t>
            </w:r>
            <w:r w:rsidRPr="0018458D">
              <w:rPr>
                <w:highlight w:val="green"/>
                <w:lang w:val="de-DE"/>
              </w:rPr>
              <w:t>34</w:t>
            </w:r>
            <w:r w:rsidR="004A615A">
              <w:rPr>
                <w:highlight w:val="green"/>
                <w:lang w:val="de-DE"/>
              </w:rPr>
              <w:t xml:space="preserve"> </w:t>
            </w:r>
            <w:r w:rsidR="004A615A" w:rsidRPr="00034646">
              <w:rPr>
                <w:highlight w:val="green"/>
                <w:lang w:eastAsia="en-GB"/>
              </w:rPr>
              <w:t xml:space="preserve">(agreed in </w:t>
            </w:r>
            <w:r w:rsidR="004A615A" w:rsidRPr="00034646">
              <w:rPr>
                <w:highlight w:val="green"/>
                <w:lang w:eastAsia="en-GB"/>
              </w:rPr>
              <w:fldChar w:fldCharType="begin"/>
            </w:r>
            <w:r w:rsidR="004A615A" w:rsidRPr="00034646">
              <w:rPr>
                <w:highlight w:val="green"/>
                <w:lang w:eastAsia="en-GB"/>
              </w:rPr>
              <w:instrText xml:space="preserve"> REF _Ref124259182 \r \h </w:instrText>
            </w:r>
            <w:r w:rsidR="004A615A">
              <w:rPr>
                <w:highlight w:val="green"/>
                <w:lang w:eastAsia="en-GB"/>
              </w:rPr>
              <w:instrText xml:space="preserve"> \* MERGEFORMAT </w:instrText>
            </w:r>
            <w:r w:rsidR="004A615A" w:rsidRPr="00034646">
              <w:rPr>
                <w:highlight w:val="green"/>
                <w:lang w:eastAsia="en-GB"/>
              </w:rPr>
            </w:r>
            <w:r w:rsidR="004A615A" w:rsidRPr="00034646">
              <w:rPr>
                <w:highlight w:val="green"/>
                <w:lang w:eastAsia="en-GB"/>
              </w:rPr>
              <w:fldChar w:fldCharType="separate"/>
            </w:r>
            <w:r w:rsidR="004A615A">
              <w:rPr>
                <w:highlight w:val="green"/>
                <w:lang w:eastAsia="en-GB"/>
              </w:rPr>
              <w:t>[</w:t>
            </w:r>
            <w:r w:rsidR="004A615A">
              <w:rPr>
                <w:highlight w:val="green"/>
                <w:lang w:val="de-DE" w:eastAsia="en-GB"/>
              </w:rPr>
              <w:t>9</w:t>
            </w:r>
            <w:r w:rsidR="004A615A">
              <w:rPr>
                <w:highlight w:val="green"/>
                <w:lang w:eastAsia="en-GB"/>
              </w:rPr>
              <w:t>]</w:t>
            </w:r>
            <w:r w:rsidR="004A615A" w:rsidRPr="00034646">
              <w:rPr>
                <w:highlight w:val="green"/>
                <w:lang w:eastAsia="en-GB"/>
              </w:rPr>
              <w:fldChar w:fldCharType="end"/>
            </w:r>
            <w:r w:rsidR="004A615A" w:rsidRPr="00034646">
              <w:rPr>
                <w:highlight w:val="green"/>
              </w:rPr>
              <w:t>)</w:t>
            </w:r>
          </w:p>
        </w:tc>
      </w:tr>
      <w:tr w:rsidR="000621A4" w:rsidRPr="00E61043" w14:paraId="1DC6A00D" w14:textId="77777777" w:rsidTr="00286F8C">
        <w:trPr>
          <w:cantSplit/>
          <w:tblHeader/>
          <w:jc w:val="center"/>
        </w:trPr>
        <w:tc>
          <w:tcPr>
            <w:tcW w:w="1744" w:type="dxa"/>
            <w:vMerge/>
            <w:tcBorders>
              <w:left w:val="single" w:sz="4" w:space="0" w:color="auto"/>
              <w:right w:val="single" w:sz="4" w:space="0" w:color="auto"/>
            </w:tcBorders>
          </w:tcPr>
          <w:p w14:paraId="016170C4" w14:textId="77777777" w:rsidR="000621A4" w:rsidRPr="009D026F" w:rsidRDefault="000621A4"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122FBDD0" w14:textId="77777777" w:rsidR="000621A4" w:rsidRPr="009709C5" w:rsidRDefault="000621A4" w:rsidP="007834D8">
            <w:pPr>
              <w:pStyle w:val="TAC"/>
            </w:pPr>
            <w:r w:rsidRPr="009709C5">
              <w:t>NS_202</w:t>
            </w:r>
          </w:p>
          <w:p w14:paraId="4C91874A" w14:textId="77777777" w:rsidR="000621A4" w:rsidRPr="009709C5" w:rsidRDefault="000621A4" w:rsidP="007834D8">
            <w:pPr>
              <w:pStyle w:val="TAC"/>
            </w:pPr>
            <w:r w:rsidRPr="009709C5">
              <w:t>(23.45GHz &lt;=f &lt;=40.8GHz)</w:t>
            </w: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0600061A" w14:textId="77777777" w:rsidR="000621A4" w:rsidRPr="00E61043" w:rsidRDefault="000621A4" w:rsidP="007834D8">
            <w:pPr>
              <w:pStyle w:val="TAC"/>
            </w:pPr>
            <w:r>
              <w:t>13</w:t>
            </w:r>
            <w:r w:rsidRPr="009755F1">
              <w:t xml:space="preserve"> (Same as PC3)</w:t>
            </w:r>
          </w:p>
        </w:tc>
        <w:tc>
          <w:tcPr>
            <w:tcW w:w="2192" w:type="dxa"/>
            <w:tcBorders>
              <w:top w:val="single" w:sz="4" w:space="0" w:color="auto"/>
              <w:left w:val="single" w:sz="4" w:space="0" w:color="auto"/>
              <w:bottom w:val="single" w:sz="4" w:space="0" w:color="auto"/>
              <w:right w:val="single" w:sz="4" w:space="0" w:color="auto"/>
            </w:tcBorders>
            <w:vAlign w:val="center"/>
          </w:tcPr>
          <w:p w14:paraId="49F6D7EE" w14:textId="741BBF35" w:rsidR="000621A4" w:rsidRPr="00F97E17" w:rsidRDefault="000621A4" w:rsidP="007834D8">
            <w:pPr>
              <w:pStyle w:val="TAC"/>
              <w:rPr>
                <w:lang w:val="de-DE"/>
              </w:rPr>
            </w:pPr>
            <w:r>
              <w:t>1</w:t>
            </w:r>
            <w:r>
              <w:rPr>
                <w:lang w:val="de-DE"/>
              </w:rPr>
              <w:t xml:space="preserve">.28 </w:t>
            </w:r>
            <w:r>
              <w:rPr>
                <w:lang w:val="de-DE" w:eastAsia="en-GB"/>
              </w:rPr>
              <w:t>(NOTE 1,3)</w:t>
            </w:r>
          </w:p>
        </w:tc>
      </w:tr>
      <w:tr w:rsidR="000621A4" w:rsidRPr="00E61043" w14:paraId="6377A84F" w14:textId="77777777" w:rsidTr="00286F8C">
        <w:trPr>
          <w:cantSplit/>
          <w:tblHeader/>
          <w:jc w:val="center"/>
        </w:trPr>
        <w:tc>
          <w:tcPr>
            <w:tcW w:w="1744" w:type="dxa"/>
            <w:vMerge/>
            <w:tcBorders>
              <w:left w:val="single" w:sz="4" w:space="0" w:color="auto"/>
              <w:right w:val="single" w:sz="4" w:space="0" w:color="auto"/>
            </w:tcBorders>
          </w:tcPr>
          <w:p w14:paraId="67F6DD59" w14:textId="77777777" w:rsidR="000621A4" w:rsidRPr="009D026F" w:rsidRDefault="000621A4" w:rsidP="007834D8">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04969C3E" w14:textId="77777777" w:rsidR="000621A4" w:rsidRPr="009709C5" w:rsidRDefault="000621A4" w:rsidP="007834D8">
            <w:pPr>
              <w:pStyle w:val="TAC"/>
            </w:pPr>
            <w:r w:rsidRPr="009709C5">
              <w:t>NS_202</w:t>
            </w:r>
          </w:p>
          <w:p w14:paraId="20F4A222" w14:textId="6DA8B896" w:rsidR="000621A4" w:rsidRPr="009709C5" w:rsidRDefault="000621A4" w:rsidP="007834D8">
            <w:pPr>
              <w:pStyle w:val="TAC"/>
            </w:pPr>
            <w:r w:rsidRPr="009709C5">
              <w:t>(40.8GHz &lt;=f &lt;=</w:t>
            </w:r>
            <w:r>
              <w:rPr>
                <w:lang w:val="de-DE"/>
              </w:rPr>
              <w:t>59</w:t>
            </w:r>
            <w:r w:rsidRPr="009709C5">
              <w:t>GHz)</w:t>
            </w: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3FCC140" w14:textId="77777777" w:rsidR="000621A4" w:rsidRPr="00E61043" w:rsidRDefault="000621A4" w:rsidP="007834D8">
            <w:pPr>
              <w:pStyle w:val="TAC"/>
            </w:pPr>
            <w:r>
              <w:t>13</w:t>
            </w:r>
            <w:r w:rsidRPr="009755F1">
              <w:t xml:space="preserve"> (Same as PC3)</w:t>
            </w:r>
          </w:p>
        </w:tc>
        <w:tc>
          <w:tcPr>
            <w:tcW w:w="2192" w:type="dxa"/>
            <w:tcBorders>
              <w:top w:val="single" w:sz="4" w:space="0" w:color="auto"/>
              <w:left w:val="single" w:sz="4" w:space="0" w:color="auto"/>
              <w:bottom w:val="single" w:sz="4" w:space="0" w:color="auto"/>
              <w:right w:val="single" w:sz="4" w:space="0" w:color="auto"/>
            </w:tcBorders>
            <w:vAlign w:val="center"/>
          </w:tcPr>
          <w:p w14:paraId="728E985A" w14:textId="3296F1E9" w:rsidR="000621A4" w:rsidRPr="00F97E17" w:rsidRDefault="000621A4" w:rsidP="007834D8">
            <w:pPr>
              <w:pStyle w:val="TAC"/>
              <w:rPr>
                <w:lang w:val="de-DE"/>
              </w:rPr>
            </w:pPr>
            <w:r>
              <w:rPr>
                <w:lang w:val="de-DE"/>
              </w:rPr>
              <w:t xml:space="preserve">1.28 </w:t>
            </w:r>
            <w:r>
              <w:rPr>
                <w:lang w:val="de-DE" w:eastAsia="en-GB"/>
              </w:rPr>
              <w:t>(NOTE 1,3)</w:t>
            </w:r>
          </w:p>
        </w:tc>
      </w:tr>
      <w:tr w:rsidR="000621A4" w:rsidRPr="00E61043" w14:paraId="4EB67829" w14:textId="77777777" w:rsidTr="00286F8C">
        <w:trPr>
          <w:cantSplit/>
          <w:tblHeader/>
          <w:jc w:val="center"/>
        </w:trPr>
        <w:tc>
          <w:tcPr>
            <w:tcW w:w="1744" w:type="dxa"/>
            <w:vMerge/>
            <w:tcBorders>
              <w:left w:val="single" w:sz="4" w:space="0" w:color="auto"/>
              <w:right w:val="single" w:sz="4" w:space="0" w:color="auto"/>
            </w:tcBorders>
          </w:tcPr>
          <w:p w14:paraId="444965E3" w14:textId="77777777" w:rsidR="000621A4" w:rsidRPr="009D026F" w:rsidRDefault="000621A4" w:rsidP="000621A4">
            <w:pPr>
              <w:spacing w:after="0"/>
              <w:rPr>
                <w:rFonts w:eastAsiaTheme="minorHAnsi" w:cstheme="minorBidi"/>
                <w:sz w:val="18"/>
                <w:lang w:eastAsia="en-GB"/>
              </w:rPr>
            </w:pPr>
          </w:p>
        </w:tc>
        <w:tc>
          <w:tcPr>
            <w:tcW w:w="2694" w:type="dxa"/>
            <w:tcBorders>
              <w:top w:val="single" w:sz="4" w:space="0" w:color="auto"/>
              <w:left w:val="single" w:sz="4" w:space="0" w:color="auto"/>
              <w:bottom w:val="single" w:sz="4" w:space="0" w:color="auto"/>
              <w:right w:val="single" w:sz="4" w:space="0" w:color="auto"/>
            </w:tcBorders>
          </w:tcPr>
          <w:p w14:paraId="6F531D60" w14:textId="77777777" w:rsidR="000621A4" w:rsidRPr="009709C5" w:rsidRDefault="000621A4" w:rsidP="000621A4">
            <w:pPr>
              <w:pStyle w:val="TAC"/>
            </w:pPr>
            <w:r w:rsidRPr="009709C5">
              <w:t>NS_202</w:t>
            </w:r>
          </w:p>
          <w:p w14:paraId="4ED69B24" w14:textId="5EB624FA" w:rsidR="000621A4" w:rsidRPr="009709C5" w:rsidRDefault="000621A4" w:rsidP="000621A4">
            <w:pPr>
              <w:pStyle w:val="TAC"/>
            </w:pPr>
            <w:r w:rsidRPr="009709C5">
              <w:t>(</w:t>
            </w:r>
            <w:r>
              <w:rPr>
                <w:lang w:val="de-DE"/>
              </w:rPr>
              <w:t>59</w:t>
            </w:r>
            <w:r w:rsidRPr="009709C5">
              <w:t>GHz &lt;=f &lt;=</w:t>
            </w:r>
            <w:r>
              <w:t>66</w:t>
            </w:r>
            <w:r w:rsidRPr="009709C5">
              <w:t>GHz)</w:t>
            </w:r>
          </w:p>
        </w:tc>
        <w:tc>
          <w:tcPr>
            <w:tcW w:w="4241" w:type="dxa"/>
            <w:gridSpan w:val="3"/>
            <w:tcBorders>
              <w:top w:val="single" w:sz="4" w:space="0" w:color="auto"/>
              <w:left w:val="single" w:sz="4" w:space="0" w:color="auto"/>
              <w:bottom w:val="single" w:sz="4" w:space="0" w:color="auto"/>
              <w:right w:val="single" w:sz="4" w:space="0" w:color="auto"/>
            </w:tcBorders>
            <w:vAlign w:val="center"/>
          </w:tcPr>
          <w:p w14:paraId="24BF01D8" w14:textId="7EB6D653" w:rsidR="000621A4" w:rsidRDefault="000621A4" w:rsidP="000621A4">
            <w:pPr>
              <w:pStyle w:val="TAC"/>
              <w:rPr>
                <w:lang w:val="de-DE"/>
              </w:rPr>
            </w:pPr>
            <w:r w:rsidRPr="003D6837">
              <w:t>Same as defined for PC3 in Table B.2.2.27-1</w:t>
            </w:r>
          </w:p>
        </w:tc>
      </w:tr>
      <w:tr w:rsidR="000621A4" w:rsidRPr="009D026F" w14:paraId="66703566" w14:textId="77777777" w:rsidTr="00286F8C">
        <w:trPr>
          <w:cantSplit/>
          <w:tblHeader/>
          <w:jc w:val="center"/>
        </w:trPr>
        <w:tc>
          <w:tcPr>
            <w:tcW w:w="8679" w:type="dxa"/>
            <w:gridSpan w:val="5"/>
            <w:tcBorders>
              <w:left w:val="single" w:sz="4" w:space="0" w:color="auto"/>
              <w:right w:val="single" w:sz="4" w:space="0" w:color="auto"/>
            </w:tcBorders>
          </w:tcPr>
          <w:p w14:paraId="2A1707EA" w14:textId="77777777" w:rsidR="000621A4" w:rsidRPr="00E61043" w:rsidRDefault="000621A4" w:rsidP="000621A4">
            <w:pPr>
              <w:pStyle w:val="TAC"/>
              <w:jc w:val="left"/>
            </w:pPr>
            <w:r w:rsidRPr="00E61043">
              <w:t>NOTE 1: values assuming up to 6% of grid points with EIRP &gt; 43dBm</w:t>
            </w:r>
            <w:r>
              <w:t xml:space="preserve">, as agreed in </w:t>
            </w:r>
            <w:r>
              <w:fldChar w:fldCharType="begin"/>
            </w:r>
            <w:r>
              <w:instrText xml:space="preserve"> REF _Ref124258807 \r \h </w:instrText>
            </w:r>
            <w:r>
              <w:fldChar w:fldCharType="separate"/>
            </w:r>
            <w:r>
              <w:t>[3]</w:t>
            </w:r>
            <w:r>
              <w:fldChar w:fldCharType="end"/>
            </w:r>
            <w:r w:rsidRPr="00E61043">
              <w:t>.</w:t>
            </w:r>
          </w:p>
          <w:p w14:paraId="5343C893" w14:textId="1231F647" w:rsidR="000621A4" w:rsidRDefault="000621A4" w:rsidP="000621A4">
            <w:pPr>
              <w:pStyle w:val="TAC"/>
              <w:tabs>
                <w:tab w:val="left" w:pos="1515"/>
              </w:tabs>
              <w:jc w:val="left"/>
            </w:pPr>
            <w:r w:rsidRPr="00E61043">
              <w:t xml:space="preserve">NOTE </w:t>
            </w:r>
            <w:r>
              <w:t>2</w:t>
            </w:r>
            <w:r w:rsidRPr="00E61043">
              <w:t>: values assuming SNR = -</w:t>
            </w:r>
            <w:r>
              <w:rPr>
                <w:lang w:val="de-DE"/>
              </w:rPr>
              <w:t xml:space="preserve">6.6 </w:t>
            </w:r>
            <w:r w:rsidRPr="00E61043">
              <w:t xml:space="preserve">dB for points with EIRP &gt; 43dBm / SNR = </w:t>
            </w:r>
            <w:r>
              <w:rPr>
                <w:lang w:val="de-DE"/>
              </w:rPr>
              <w:t xml:space="preserve">5.87 </w:t>
            </w:r>
            <w:r w:rsidRPr="00E61043">
              <w:t>dB otherwise.</w:t>
            </w:r>
          </w:p>
          <w:p w14:paraId="0C063D74" w14:textId="1412525A" w:rsidR="000621A4" w:rsidRPr="0047713D" w:rsidRDefault="000621A4" w:rsidP="005C3D3D">
            <w:pPr>
              <w:pStyle w:val="TAC"/>
              <w:tabs>
                <w:tab w:val="left" w:pos="1515"/>
              </w:tabs>
              <w:jc w:val="left"/>
              <w:rPr>
                <w:lang w:val="de-DE"/>
              </w:rPr>
            </w:pPr>
            <w:r>
              <w:rPr>
                <w:lang w:val="de-DE"/>
              </w:rPr>
              <w:t xml:space="preserve">NOTE 3: </w:t>
            </w:r>
            <w:r w:rsidRPr="0047713D">
              <w:rPr>
                <w:lang w:val="en-US"/>
              </w:rPr>
              <w:t>values</w:t>
            </w:r>
            <w:r>
              <w:rPr>
                <w:lang w:val="de-DE"/>
              </w:rPr>
              <w:t xml:space="preserve"> </w:t>
            </w:r>
            <w:r w:rsidRPr="00E61043">
              <w:t>assuming SNR = -</w:t>
            </w:r>
            <w:r>
              <w:rPr>
                <w:lang w:val="de-DE"/>
              </w:rPr>
              <w:t xml:space="preserve">2.1 </w:t>
            </w:r>
            <w:r w:rsidRPr="00E61043">
              <w:t xml:space="preserve">dB for points with EIRP &gt; 43dBm / SNR = </w:t>
            </w:r>
            <w:r>
              <w:rPr>
                <w:lang w:val="de-DE"/>
              </w:rPr>
              <w:t xml:space="preserve">5.87 </w:t>
            </w:r>
            <w:r w:rsidRPr="00E61043">
              <w:t>dB otherwise</w:t>
            </w:r>
            <w:r>
              <w:rPr>
                <w:lang w:val="de-DE"/>
              </w:rPr>
              <w:t>.</w:t>
            </w:r>
          </w:p>
        </w:tc>
      </w:tr>
    </w:tbl>
    <w:p w14:paraId="23EE8BAF" w14:textId="0E559CCF" w:rsidR="00CA152B" w:rsidRDefault="00CA152B" w:rsidP="00CA152B">
      <w:pPr>
        <w:rPr>
          <w:lang w:val="de-DE" w:eastAsia="en-US"/>
        </w:rPr>
      </w:pPr>
    </w:p>
    <w:p w14:paraId="056D7790" w14:textId="1EB9680E" w:rsidR="004646A4" w:rsidRDefault="004646A4" w:rsidP="00CA152B">
      <w:pPr>
        <w:rPr>
          <w:lang w:eastAsia="en-US"/>
        </w:rPr>
      </w:pPr>
      <w:r w:rsidRPr="005C3D3D">
        <w:rPr>
          <w:b/>
          <w:lang w:eastAsia="en-US"/>
        </w:rPr>
        <w:t xml:space="preserve">Proposal </w:t>
      </w:r>
      <w:r w:rsidR="005C3D3D" w:rsidRPr="005C3D3D">
        <w:rPr>
          <w:b/>
          <w:lang w:eastAsia="en-US"/>
        </w:rPr>
        <w:t>3</w:t>
      </w:r>
      <w:r w:rsidRPr="005C3D3D">
        <w:rPr>
          <w:b/>
          <w:lang w:eastAsia="en-US"/>
        </w:rPr>
        <w:t>:</w:t>
      </w:r>
      <w:r w:rsidRPr="005C3D3D">
        <w:rPr>
          <w:lang w:eastAsia="en-US"/>
        </w:rPr>
        <w:t xml:space="preserve"> Apply the</w:t>
      </w:r>
      <w:r w:rsidR="005C3D3D">
        <w:rPr>
          <w:lang w:eastAsia="en-US"/>
        </w:rPr>
        <w:t xml:space="preserve"> relaxation and </w:t>
      </w:r>
      <w:r w:rsidRPr="005C3D3D">
        <w:rPr>
          <w:lang w:eastAsia="en-US"/>
        </w:rPr>
        <w:t xml:space="preserve">influence of noise in Table </w:t>
      </w:r>
      <w:r w:rsidR="005C3D3D">
        <w:rPr>
          <w:lang w:eastAsia="en-US"/>
        </w:rPr>
        <w:t>3</w:t>
      </w:r>
      <w:r w:rsidRPr="005C3D3D">
        <w:rPr>
          <w:lang w:eastAsia="en-US"/>
        </w:rPr>
        <w:t xml:space="preserve"> for </w:t>
      </w:r>
      <w:r w:rsidR="00744C38">
        <w:rPr>
          <w:lang w:eastAsia="en-US"/>
        </w:rPr>
        <w:t xml:space="preserve">the </w:t>
      </w:r>
      <w:r w:rsidRPr="005C3D3D">
        <w:rPr>
          <w:lang w:eastAsia="en-US"/>
        </w:rPr>
        <w:t>definition of the</w:t>
      </w:r>
      <w:r w:rsidR="005C3D3D">
        <w:rPr>
          <w:lang w:eastAsia="en-US"/>
        </w:rPr>
        <w:t xml:space="preserve"> relaxation and</w:t>
      </w:r>
      <w:r w:rsidRPr="005C3D3D">
        <w:rPr>
          <w:lang w:eastAsia="en-US"/>
        </w:rPr>
        <w:t xml:space="preserve"> MU of the respective test cases for PC1, quiet zone size ≤ 30 cm, IFF, NTC.</w:t>
      </w:r>
    </w:p>
    <w:p w14:paraId="49D99EC0" w14:textId="0DC66A61" w:rsidR="008F68DB" w:rsidRPr="005C3D3D" w:rsidRDefault="008F68DB" w:rsidP="00CA152B">
      <w:pPr>
        <w:rPr>
          <w:lang w:eastAsia="en-US"/>
        </w:rPr>
      </w:pPr>
      <w:r>
        <w:rPr>
          <w:lang w:eastAsia="en-US"/>
        </w:rPr>
        <w:t xml:space="preserve">Accompanying CRs for TR 38.903 [10] and TS 38.521-2 [11] are contained in Refs. [12] and [13], respectively. </w:t>
      </w:r>
    </w:p>
    <w:p w14:paraId="71A6D7CC" w14:textId="0E5B43D9" w:rsidR="00BC6E8D" w:rsidRPr="003B77F4" w:rsidRDefault="00BC6E8D" w:rsidP="00BC6E8D">
      <w:pPr>
        <w:pStyle w:val="berschrift1"/>
        <w:rPr>
          <w:lang w:val="en-US"/>
        </w:rPr>
      </w:pPr>
      <w:r w:rsidRPr="003B77F4">
        <w:rPr>
          <w:lang w:val="en-US"/>
        </w:rPr>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647E3A5B" w:rsidR="00B3129D" w:rsidRPr="00BC6E8D" w:rsidRDefault="004E7EF5" w:rsidP="00C77EBF">
            <w:pPr>
              <w:rPr>
                <w:lang w:val="en-GB" w:eastAsia="en-US"/>
              </w:rPr>
            </w:pPr>
            <w:r>
              <w:rPr>
                <w:lang w:val="en-GB" w:eastAsia="en-US"/>
              </w:rPr>
              <w:t>FR2a, FR2b, spurious frequencies</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lastRenderedPageBreak/>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07A3F5CF" w:rsidR="001F4A4F" w:rsidRPr="00BC6E8D" w:rsidRDefault="001F4A4F" w:rsidP="001F4A4F">
            <w:pPr>
              <w:rPr>
                <w:lang w:val="en-GB" w:eastAsia="en-US"/>
              </w:rPr>
            </w:pPr>
            <w:r>
              <w:rPr>
                <w:lang w:val="en-GB" w:eastAsia="en-US"/>
              </w:rPr>
              <w:t>400 MHz</w:t>
            </w:r>
            <w:r w:rsidR="00AD5D3B">
              <w:rPr>
                <w:lang w:val="en-GB" w:eastAsia="en-US"/>
              </w:rPr>
              <w:t>, spurious MBW</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3C128D92" w14:textId="14F50480" w:rsidR="00BE13F5" w:rsidRDefault="00D00445" w:rsidP="00AA56D9">
      <w:pPr>
        <w:rPr>
          <w:lang w:eastAsia="en-US"/>
        </w:rPr>
      </w:pPr>
      <w:r w:rsidRPr="00B55C47">
        <w:rPr>
          <w:lang w:eastAsia="en-US"/>
        </w:rPr>
        <w:t>In summary</w:t>
      </w:r>
      <w:r w:rsidR="00BE13F5">
        <w:rPr>
          <w:lang w:eastAsia="en-US"/>
        </w:rPr>
        <w:t xml:space="preserve">, we have assessed </w:t>
      </w:r>
      <w:r w:rsidR="002B027D">
        <w:t>OBW</w:t>
      </w:r>
      <w:r w:rsidR="00BE13F5">
        <w:t>, s</w:t>
      </w:r>
      <w:r w:rsidR="00BE13F5" w:rsidRPr="000B16D7">
        <w:t xml:space="preserve">purious </w:t>
      </w:r>
      <w:r w:rsidR="00BE13F5">
        <w:t>e</w:t>
      </w:r>
      <w:r w:rsidR="00BE13F5" w:rsidRPr="000B16D7">
        <w:t xml:space="preserve">mission </w:t>
      </w:r>
      <w:r w:rsidR="00BE13F5">
        <w:t>b</w:t>
      </w:r>
      <w:r w:rsidR="00BE13F5" w:rsidRPr="000B16D7">
        <w:t xml:space="preserve">and UE </w:t>
      </w:r>
      <w:r w:rsidR="00BE13F5">
        <w:t>c</w:t>
      </w:r>
      <w:r w:rsidR="00BE13F5" w:rsidRPr="000B16D7">
        <w:t>o-existence</w:t>
      </w:r>
      <w:r w:rsidR="00BE13F5" w:rsidRPr="002A4CD3">
        <w:t xml:space="preserve">, </w:t>
      </w:r>
      <w:r w:rsidR="002B027D">
        <w:t xml:space="preserve">and </w:t>
      </w:r>
      <w:r w:rsidR="00BE13F5">
        <w:t>a</w:t>
      </w:r>
      <w:r w:rsidR="00BE13F5" w:rsidRPr="000B16D7">
        <w:t xml:space="preserve">dditional </w:t>
      </w:r>
      <w:r w:rsidR="00BE13F5">
        <w:t>s</w:t>
      </w:r>
      <w:r w:rsidR="00BE13F5" w:rsidRPr="000B16D7">
        <w:t>purious emissions</w:t>
      </w:r>
      <w:r w:rsidR="00BE13F5">
        <w:t xml:space="preserve"> </w:t>
      </w:r>
      <w:r w:rsidR="00BE13F5">
        <w:rPr>
          <w:lang w:eastAsia="en-US"/>
        </w:rPr>
        <w:t xml:space="preserve">TCs </w:t>
      </w:r>
      <w:r w:rsidR="00AD5D3B">
        <w:rPr>
          <w:lang w:eastAsia="en-US"/>
        </w:rPr>
        <w:t>and several priority 2 test cases</w:t>
      </w:r>
      <w:r w:rsidR="002F572C">
        <w:rPr>
          <w:lang w:eastAsia="en-US"/>
        </w:rPr>
        <w:t xml:space="preserve"> </w:t>
      </w:r>
      <w:r w:rsidR="00AD5D3B">
        <w:rPr>
          <w:lang w:eastAsia="en-US"/>
        </w:rPr>
        <w:t>for</w:t>
      </w:r>
      <w:r w:rsidR="00BE13F5">
        <w:rPr>
          <w:lang w:eastAsia="en-US"/>
        </w:rPr>
        <w:t xml:space="preserve"> </w:t>
      </w:r>
      <w:r w:rsidR="002F572C">
        <w:rPr>
          <w:lang w:eastAsia="en-US"/>
        </w:rPr>
        <w:t>PC1</w:t>
      </w:r>
      <w:r w:rsidR="00BE13F5">
        <w:rPr>
          <w:lang w:eastAsia="en-US"/>
        </w:rPr>
        <w:t xml:space="preserve"> and make the following proposals:</w:t>
      </w:r>
    </w:p>
    <w:p w14:paraId="78EDE44A" w14:textId="77777777" w:rsidR="00E065D7" w:rsidRDefault="00E065D7" w:rsidP="00E065D7">
      <w:pPr>
        <w:spacing w:after="0" w:line="240" w:lineRule="auto"/>
        <w:rPr>
          <w:lang w:eastAsia="en-US"/>
        </w:rPr>
      </w:pPr>
      <w:r w:rsidRPr="00BB6A2C">
        <w:rPr>
          <w:b/>
          <w:lang w:eastAsia="en-US"/>
        </w:rPr>
        <w:t>Proposal 1:</w:t>
      </w:r>
      <w:r>
        <w:rPr>
          <w:lang w:eastAsia="en-US"/>
        </w:rPr>
        <w:t xml:space="preserve"> For OBW reuse the MU value of PC3 for PC1, for FR2a and FR2b, a quiet zone size ≤ 30 cm, IFF, and NTC.</w:t>
      </w:r>
    </w:p>
    <w:p w14:paraId="595BE34B" w14:textId="77777777" w:rsidR="00E065D7" w:rsidRDefault="00E065D7" w:rsidP="00E065D7">
      <w:pPr>
        <w:spacing w:after="0" w:line="240" w:lineRule="auto"/>
        <w:rPr>
          <w:lang w:eastAsia="en-US"/>
        </w:rPr>
      </w:pPr>
    </w:p>
    <w:p w14:paraId="352B8A31" w14:textId="0D66E5F0" w:rsidR="00E065D7" w:rsidRDefault="00E065D7" w:rsidP="00E065D7">
      <w:pPr>
        <w:rPr>
          <w:lang w:eastAsia="en-US"/>
        </w:rPr>
      </w:pPr>
      <w:r w:rsidRPr="00F01A55">
        <w:rPr>
          <w:b/>
          <w:lang w:eastAsia="en-US"/>
        </w:rPr>
        <w:t xml:space="preserve">Proposal </w:t>
      </w:r>
      <w:r>
        <w:rPr>
          <w:b/>
          <w:lang w:eastAsia="en-US"/>
        </w:rPr>
        <w:t>2</w:t>
      </w:r>
      <w:r w:rsidRPr="00C17423">
        <w:rPr>
          <w:b/>
          <w:lang w:eastAsia="en-US"/>
        </w:rPr>
        <w:t xml:space="preserve">: </w:t>
      </w:r>
      <w:r w:rsidRPr="00BE13F5">
        <w:rPr>
          <w:lang w:eastAsia="en-US"/>
        </w:rPr>
        <w:t>Do not</w:t>
      </w:r>
      <w:r>
        <w:rPr>
          <w:b/>
          <w:lang w:eastAsia="en-US"/>
        </w:rPr>
        <w:t xml:space="preserve"> </w:t>
      </w:r>
      <w:r>
        <w:rPr>
          <w:lang w:eastAsia="en-US"/>
        </w:rPr>
        <w:t>relax the PC1 requirement of the OBW TC</w:t>
      </w:r>
      <w:r w:rsidR="00AD5D3B">
        <w:rPr>
          <w:lang w:eastAsia="en-US"/>
        </w:rPr>
        <w:t xml:space="preserve"> for FR2a and FR2b</w:t>
      </w:r>
      <w:r>
        <w:rPr>
          <w:lang w:eastAsia="en-US"/>
        </w:rPr>
        <w:t>.</w:t>
      </w:r>
    </w:p>
    <w:p w14:paraId="095B2A51" w14:textId="77777777" w:rsidR="00744C38" w:rsidRPr="005C3D3D" w:rsidRDefault="00744C38" w:rsidP="00744C38">
      <w:pPr>
        <w:rPr>
          <w:lang w:eastAsia="en-US"/>
        </w:rPr>
      </w:pPr>
      <w:r w:rsidRPr="005C3D3D">
        <w:rPr>
          <w:b/>
          <w:lang w:eastAsia="en-US"/>
        </w:rPr>
        <w:t>Proposal 3:</w:t>
      </w:r>
      <w:r w:rsidRPr="005C3D3D">
        <w:rPr>
          <w:lang w:eastAsia="en-US"/>
        </w:rPr>
        <w:t xml:space="preserve"> Apply the</w:t>
      </w:r>
      <w:r>
        <w:rPr>
          <w:lang w:eastAsia="en-US"/>
        </w:rPr>
        <w:t xml:space="preserve"> relaxation and </w:t>
      </w:r>
      <w:r w:rsidRPr="005C3D3D">
        <w:rPr>
          <w:lang w:eastAsia="en-US"/>
        </w:rPr>
        <w:t xml:space="preserve">influence of noise in Table </w:t>
      </w:r>
      <w:r>
        <w:rPr>
          <w:lang w:eastAsia="en-US"/>
        </w:rPr>
        <w:t>3</w:t>
      </w:r>
      <w:r w:rsidRPr="005C3D3D">
        <w:rPr>
          <w:lang w:eastAsia="en-US"/>
        </w:rPr>
        <w:t xml:space="preserve"> for </w:t>
      </w:r>
      <w:r>
        <w:rPr>
          <w:lang w:eastAsia="en-US"/>
        </w:rPr>
        <w:t xml:space="preserve">the </w:t>
      </w:r>
      <w:r w:rsidRPr="005C3D3D">
        <w:rPr>
          <w:lang w:eastAsia="en-US"/>
        </w:rPr>
        <w:t>definition of the</w:t>
      </w:r>
      <w:r>
        <w:rPr>
          <w:lang w:eastAsia="en-US"/>
        </w:rPr>
        <w:t xml:space="preserve"> relaxation and</w:t>
      </w:r>
      <w:r w:rsidRPr="005C3D3D">
        <w:rPr>
          <w:lang w:eastAsia="en-US"/>
        </w:rPr>
        <w:t xml:space="preserve"> MU of the respective test cases for PC1, quiet zone size ≤ 30 cm, IFF, NTC.</w:t>
      </w:r>
    </w:p>
    <w:p w14:paraId="0B2C4AC6" w14:textId="65B5F3B7" w:rsidR="00AF2B58" w:rsidRPr="00673160"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673160">
        <w:rPr>
          <w:rFonts w:cs="Arial"/>
          <w:lang w:val="en-US"/>
        </w:rPr>
        <w:t>References</w:t>
      </w:r>
    </w:p>
    <w:bookmarkEnd w:id="3"/>
    <w:bookmarkEnd w:id="4"/>
    <w:bookmarkEnd w:id="5"/>
    <w:bookmarkEnd w:id="6"/>
    <w:p w14:paraId="335D3456" w14:textId="4E0F2B95" w:rsidR="00673160" w:rsidRPr="00673160" w:rsidRDefault="00673160" w:rsidP="00BA74A9">
      <w:pPr>
        <w:pStyle w:val="Listenabsatz"/>
        <w:numPr>
          <w:ilvl w:val="0"/>
          <w:numId w:val="4"/>
        </w:numPr>
        <w:spacing w:before="120"/>
        <w:rPr>
          <w:lang w:val="en-US"/>
        </w:rPr>
      </w:pPr>
      <w:r w:rsidRPr="00673160">
        <w:rPr>
          <w:lang w:val="en-US"/>
        </w:rPr>
        <w:t xml:space="preserve">R5-225643, On the MU for FR2 PC1 TRx test cases, </w:t>
      </w:r>
      <w:r w:rsidRPr="00673160">
        <w:rPr>
          <w:lang w:val="en-GB"/>
        </w:rPr>
        <w:t>Rohde &amp; Schwarz, 3GPP TSG RAN WG 5 Meeting #96-e, August 2022</w:t>
      </w:r>
    </w:p>
    <w:p w14:paraId="630C97EB" w14:textId="0A420B5F" w:rsidR="00673160" w:rsidRPr="00673160" w:rsidRDefault="00673160" w:rsidP="00673160">
      <w:pPr>
        <w:pStyle w:val="Listenabsatz"/>
        <w:numPr>
          <w:ilvl w:val="0"/>
          <w:numId w:val="4"/>
        </w:numPr>
        <w:spacing w:before="120"/>
        <w:rPr>
          <w:lang w:val="en-US"/>
        </w:rPr>
      </w:pPr>
      <w:r w:rsidRPr="00673160">
        <w:rPr>
          <w:lang w:val="en-US"/>
        </w:rPr>
        <w:t>R5-225639</w:t>
      </w:r>
      <w:r>
        <w:rPr>
          <w:lang w:val="en-US"/>
        </w:rPr>
        <w:t xml:space="preserve">, </w:t>
      </w:r>
      <w:r w:rsidRPr="00673160">
        <w:rPr>
          <w:lang w:val="en-US"/>
        </w:rPr>
        <w:t>MU discussion on FR2 PC1</w:t>
      </w:r>
      <w:r>
        <w:rPr>
          <w:lang w:val="en-US"/>
        </w:rPr>
        <w:t xml:space="preserve">, </w:t>
      </w:r>
      <w:r w:rsidRPr="00673160">
        <w:rPr>
          <w:lang w:val="en-US"/>
        </w:rPr>
        <w:t>Anritsu, NTT DOCOMO INC.</w:t>
      </w:r>
      <w:r>
        <w:rPr>
          <w:lang w:val="en-US"/>
        </w:rPr>
        <w:t>,</w:t>
      </w:r>
      <w:r w:rsidRPr="00673160">
        <w:rPr>
          <w:lang w:val="en-GB"/>
        </w:rPr>
        <w:t xml:space="preserve"> 3GPP TSG RAN WG 5 Meeting #96-e, August 2022</w:t>
      </w:r>
    </w:p>
    <w:p w14:paraId="22BAE7B9" w14:textId="7931A6E1" w:rsidR="00673160" w:rsidRPr="000F3F82" w:rsidRDefault="00673160" w:rsidP="00306212">
      <w:pPr>
        <w:pStyle w:val="Listenabsatz"/>
        <w:numPr>
          <w:ilvl w:val="0"/>
          <w:numId w:val="4"/>
        </w:numPr>
        <w:spacing w:before="120"/>
        <w:rPr>
          <w:lang w:val="en-US"/>
        </w:rPr>
      </w:pPr>
      <w:r w:rsidRPr="00673160">
        <w:rPr>
          <w:lang w:val="en-US"/>
        </w:rPr>
        <w:t xml:space="preserve">R5-225221, On PC1 measurement uncertainties for other test cases, </w:t>
      </w:r>
      <w:r w:rsidR="00391EAF" w:rsidRPr="00391EAF">
        <w:rPr>
          <w:lang w:val="en-US"/>
        </w:rPr>
        <w:t>Keysight Technologies</w:t>
      </w:r>
      <w:r w:rsidR="00391EAF">
        <w:rPr>
          <w:lang w:val="en-US"/>
        </w:rPr>
        <w:t xml:space="preserve">, </w:t>
      </w:r>
      <w:r w:rsidRPr="00673160">
        <w:rPr>
          <w:lang w:val="en-GB"/>
        </w:rPr>
        <w:t>3GPP TSG RAN WG 5 Meeting #96-e, August 2022</w:t>
      </w:r>
    </w:p>
    <w:p w14:paraId="0C1F2982" w14:textId="2BA8657C" w:rsidR="00347566" w:rsidRPr="00167666" w:rsidRDefault="00347566" w:rsidP="00347566">
      <w:pPr>
        <w:pStyle w:val="Listenabsatz"/>
        <w:numPr>
          <w:ilvl w:val="0"/>
          <w:numId w:val="4"/>
        </w:numPr>
        <w:spacing w:before="120"/>
        <w:rPr>
          <w:lang w:val="en-US"/>
        </w:rPr>
      </w:pPr>
      <w:r w:rsidRPr="00347566">
        <w:rPr>
          <w:lang w:val="en-GB"/>
        </w:rPr>
        <w:t>R5-227987</w:t>
      </w:r>
      <w:r>
        <w:rPr>
          <w:lang w:val="en-GB"/>
        </w:rPr>
        <w:t xml:space="preserve">, </w:t>
      </w:r>
      <w:r w:rsidRPr="00347566">
        <w:rPr>
          <w:lang w:val="en-GB"/>
        </w:rPr>
        <w:t>On the MU for FR2 PC1 TRx test cases</w:t>
      </w:r>
      <w:r>
        <w:rPr>
          <w:lang w:val="en-GB"/>
        </w:rPr>
        <w:t>,</w:t>
      </w:r>
      <w:r w:rsidRPr="00347566">
        <w:rPr>
          <w:lang w:val="en-GB"/>
        </w:rPr>
        <w:t xml:space="preserve"> </w:t>
      </w:r>
      <w:r w:rsidRPr="00673160">
        <w:rPr>
          <w:lang w:val="en-GB"/>
        </w:rPr>
        <w:t>Rohde &amp; Schwarz, 3GPP TSG RAN WG 5 Meeting #9</w:t>
      </w:r>
      <w:r>
        <w:rPr>
          <w:lang w:val="en-GB"/>
        </w:rPr>
        <w:t>7</w:t>
      </w:r>
      <w:r w:rsidRPr="00673160">
        <w:rPr>
          <w:lang w:val="en-GB"/>
        </w:rPr>
        <w:t xml:space="preserve">, </w:t>
      </w:r>
      <w:r>
        <w:rPr>
          <w:lang w:val="en-GB"/>
        </w:rPr>
        <w:t>November</w:t>
      </w:r>
      <w:r w:rsidRPr="00673160">
        <w:rPr>
          <w:lang w:val="en-GB"/>
        </w:rPr>
        <w:t xml:space="preserve"> 2022</w:t>
      </w:r>
    </w:p>
    <w:p w14:paraId="6E51F7B8" w14:textId="77777777" w:rsidR="00167666" w:rsidRDefault="00167666" w:rsidP="00167666">
      <w:pPr>
        <w:pStyle w:val="Listenabsatz"/>
        <w:numPr>
          <w:ilvl w:val="0"/>
          <w:numId w:val="4"/>
        </w:numPr>
        <w:spacing w:before="120" w:line="268" w:lineRule="auto"/>
        <w:rPr>
          <w:lang w:val="en-US"/>
        </w:rPr>
      </w:pPr>
      <w:r>
        <w:rPr>
          <w:lang w:val="en-US"/>
        </w:rPr>
        <w:t xml:space="preserve">R5-226243, On AP96.32 Number of grid points exceeding 43dBm, Keysight Technologies UK Ltd, </w:t>
      </w:r>
      <w:r>
        <w:rPr>
          <w:lang w:val="en-GB"/>
        </w:rPr>
        <w:t>3GPP TSG RAN WG 5 Meeting #97, Toulouse, November 2022</w:t>
      </w:r>
    </w:p>
    <w:p w14:paraId="403CBD59" w14:textId="77777777" w:rsidR="00347566" w:rsidRPr="00673160" w:rsidRDefault="00347566" w:rsidP="00347566">
      <w:pPr>
        <w:pStyle w:val="Listenabsatz"/>
        <w:numPr>
          <w:ilvl w:val="0"/>
          <w:numId w:val="4"/>
        </w:numPr>
        <w:spacing w:before="120"/>
        <w:rPr>
          <w:lang w:val="en-US"/>
        </w:rPr>
      </w:pPr>
      <w:r w:rsidRPr="00347566">
        <w:rPr>
          <w:lang w:val="en-GB"/>
        </w:rPr>
        <w:t>R5-227983</w:t>
      </w:r>
      <w:r>
        <w:rPr>
          <w:lang w:val="en-GB"/>
        </w:rPr>
        <w:t xml:space="preserve">, </w:t>
      </w:r>
      <w:r w:rsidRPr="00347566">
        <w:rPr>
          <w:lang w:val="en-GB"/>
        </w:rPr>
        <w:t>MU discussion on FR2 PC1</w:t>
      </w:r>
      <w:r>
        <w:rPr>
          <w:lang w:val="en-GB"/>
        </w:rPr>
        <w:t xml:space="preserve">, </w:t>
      </w:r>
      <w:r w:rsidRPr="00347566">
        <w:rPr>
          <w:lang w:val="en-GB"/>
        </w:rPr>
        <w:t>Anritsu, NTT DOCOMO INC.</w:t>
      </w:r>
      <w:r>
        <w:rPr>
          <w:lang w:val="en-GB"/>
        </w:rPr>
        <w:t xml:space="preserve">, </w:t>
      </w:r>
      <w:r w:rsidRPr="00673160">
        <w:rPr>
          <w:lang w:val="en-GB"/>
        </w:rPr>
        <w:t>3GPP TSG RAN WG 5 Meeting #9</w:t>
      </w:r>
      <w:r>
        <w:rPr>
          <w:lang w:val="en-GB"/>
        </w:rPr>
        <w:t>7</w:t>
      </w:r>
      <w:r w:rsidRPr="00673160">
        <w:rPr>
          <w:lang w:val="en-GB"/>
        </w:rPr>
        <w:t xml:space="preserve">, </w:t>
      </w:r>
      <w:r>
        <w:rPr>
          <w:lang w:val="en-GB"/>
        </w:rPr>
        <w:t>November</w:t>
      </w:r>
      <w:r w:rsidRPr="00673160">
        <w:rPr>
          <w:lang w:val="en-GB"/>
        </w:rPr>
        <w:t xml:space="preserve"> 2022</w:t>
      </w:r>
    </w:p>
    <w:p w14:paraId="01CFBECB" w14:textId="15BC7DEF" w:rsidR="00347566" w:rsidRPr="00347566" w:rsidRDefault="00347566" w:rsidP="00347566">
      <w:pPr>
        <w:pStyle w:val="Listenabsatz"/>
        <w:numPr>
          <w:ilvl w:val="0"/>
          <w:numId w:val="4"/>
        </w:numPr>
        <w:spacing w:before="120"/>
        <w:rPr>
          <w:lang w:val="en-US"/>
        </w:rPr>
      </w:pPr>
      <w:r w:rsidRPr="00347566">
        <w:rPr>
          <w:lang w:val="en-GB"/>
        </w:rPr>
        <w:t>R5-227984</w:t>
      </w:r>
      <w:r>
        <w:rPr>
          <w:lang w:val="en-GB"/>
        </w:rPr>
        <w:t xml:space="preserve">, </w:t>
      </w:r>
      <w:r w:rsidRPr="00347566">
        <w:rPr>
          <w:lang w:val="en-GB"/>
        </w:rPr>
        <w:t>Discussion on FR2 PC1 MU</w:t>
      </w:r>
      <w:r>
        <w:rPr>
          <w:lang w:val="en-GB"/>
        </w:rPr>
        <w:t xml:space="preserve">, </w:t>
      </w:r>
      <w:r w:rsidRPr="00347566">
        <w:rPr>
          <w:lang w:val="en-GB"/>
        </w:rPr>
        <w:t>Keysight Technologies</w:t>
      </w:r>
      <w:r>
        <w:rPr>
          <w:lang w:val="en-GB"/>
        </w:rPr>
        <w:t xml:space="preserve">, </w:t>
      </w:r>
      <w:r w:rsidRPr="00673160">
        <w:rPr>
          <w:lang w:val="en-GB"/>
        </w:rPr>
        <w:t>3GPP TSG RAN WG 5 Meeting #9</w:t>
      </w:r>
      <w:r>
        <w:rPr>
          <w:lang w:val="en-GB"/>
        </w:rPr>
        <w:t>7</w:t>
      </w:r>
      <w:r w:rsidRPr="00673160">
        <w:rPr>
          <w:lang w:val="en-GB"/>
        </w:rPr>
        <w:t xml:space="preserve">, </w:t>
      </w:r>
      <w:r>
        <w:rPr>
          <w:lang w:val="en-GB"/>
        </w:rPr>
        <w:t>November</w:t>
      </w:r>
      <w:r w:rsidRPr="00673160">
        <w:rPr>
          <w:lang w:val="en-GB"/>
        </w:rPr>
        <w:t xml:space="preserve"> 2022</w:t>
      </w:r>
    </w:p>
    <w:p w14:paraId="3ECE4671" w14:textId="34E04347" w:rsidR="000F3F82" w:rsidRDefault="000F3F82" w:rsidP="000F3F82">
      <w:pPr>
        <w:pStyle w:val="Listenabsatz"/>
        <w:numPr>
          <w:ilvl w:val="0"/>
          <w:numId w:val="4"/>
        </w:numPr>
        <w:spacing w:before="120"/>
        <w:rPr>
          <w:lang w:val="en-GB"/>
        </w:rPr>
      </w:pPr>
      <w:r w:rsidRPr="001E0D6F">
        <w:rPr>
          <w:lang w:val="en-GB"/>
        </w:rPr>
        <w:t>R5-213311</w:t>
      </w:r>
      <w:r>
        <w:rPr>
          <w:lang w:val="en-GB"/>
        </w:rPr>
        <w:t xml:space="preserve">, </w:t>
      </w:r>
      <w:r w:rsidRPr="001E0D6F">
        <w:rPr>
          <w:lang w:val="en-US"/>
        </w:rPr>
        <w:t>On the MU of FR2 OBW</w:t>
      </w:r>
      <w:r>
        <w:rPr>
          <w:lang w:val="en-US"/>
        </w:rPr>
        <w:t xml:space="preserve">, </w:t>
      </w:r>
      <w:r w:rsidRPr="00A60E65">
        <w:rPr>
          <w:lang w:val="en-GB"/>
        </w:rPr>
        <w:t>Rohde &amp; Schwarz, 3GPP TSG RAN WG 5 Meeting #9</w:t>
      </w:r>
      <w:r>
        <w:rPr>
          <w:lang w:val="en-GB"/>
        </w:rPr>
        <w:t>1</w:t>
      </w:r>
      <w:r w:rsidRPr="00A60E65">
        <w:rPr>
          <w:lang w:val="en-GB"/>
        </w:rPr>
        <w:t xml:space="preserve">-e, </w:t>
      </w:r>
      <w:r>
        <w:rPr>
          <w:lang w:val="en-GB"/>
        </w:rPr>
        <w:t>May</w:t>
      </w:r>
      <w:r w:rsidRPr="00A60E65">
        <w:rPr>
          <w:lang w:val="en-GB"/>
        </w:rPr>
        <w:t xml:space="preserve"> 202</w:t>
      </w:r>
      <w:r>
        <w:rPr>
          <w:lang w:val="en-GB"/>
        </w:rPr>
        <w:t>1</w:t>
      </w:r>
    </w:p>
    <w:p w14:paraId="1A81C8A5" w14:textId="41FF1AA2" w:rsidR="008145AA" w:rsidRDefault="008145AA" w:rsidP="008145AA">
      <w:pPr>
        <w:pStyle w:val="Listenabsatz"/>
        <w:numPr>
          <w:ilvl w:val="0"/>
          <w:numId w:val="4"/>
        </w:numPr>
        <w:rPr>
          <w:lang w:val="en-GB"/>
        </w:rPr>
      </w:pPr>
      <w:r w:rsidRPr="008145AA">
        <w:rPr>
          <w:lang w:val="en-GB"/>
        </w:rPr>
        <w:lastRenderedPageBreak/>
        <w:t>R5-227973, PC1 MU - General Update in 38.903 section B.2.2, Keysight</w:t>
      </w:r>
      <w:r>
        <w:rPr>
          <w:lang w:val="en-GB"/>
        </w:rPr>
        <w:t xml:space="preserve"> </w:t>
      </w:r>
      <w:r w:rsidRPr="00347566">
        <w:rPr>
          <w:lang w:val="en-GB"/>
        </w:rPr>
        <w:t>Technologies</w:t>
      </w:r>
      <w:r w:rsidRPr="008145AA">
        <w:rPr>
          <w:lang w:val="en-GB"/>
        </w:rPr>
        <w:t xml:space="preserve">, </w:t>
      </w:r>
      <w:r w:rsidRPr="00673160">
        <w:rPr>
          <w:lang w:val="en-GB"/>
        </w:rPr>
        <w:t>3GPP TSG RAN WG 5 Meeting #9</w:t>
      </w:r>
      <w:r>
        <w:rPr>
          <w:lang w:val="en-GB"/>
        </w:rPr>
        <w:t>7</w:t>
      </w:r>
      <w:r w:rsidRPr="00673160">
        <w:rPr>
          <w:lang w:val="en-GB"/>
        </w:rPr>
        <w:t xml:space="preserve">, </w:t>
      </w:r>
      <w:r>
        <w:rPr>
          <w:lang w:val="en-GB"/>
        </w:rPr>
        <w:t>November</w:t>
      </w:r>
      <w:r w:rsidRPr="00673160">
        <w:rPr>
          <w:lang w:val="en-GB"/>
        </w:rPr>
        <w:t xml:space="preserve"> 2022</w:t>
      </w:r>
    </w:p>
    <w:p w14:paraId="5683FBE1" w14:textId="7E2BA1D4" w:rsidR="008F68DB" w:rsidRPr="00265606" w:rsidRDefault="008F68DB" w:rsidP="008F68DB">
      <w:pPr>
        <w:pStyle w:val="Listenabsatz"/>
        <w:numPr>
          <w:ilvl w:val="0"/>
          <w:numId w:val="4"/>
        </w:numPr>
        <w:spacing w:before="120"/>
        <w:rPr>
          <w:lang w:val="en-US"/>
        </w:rPr>
      </w:pPr>
      <w:r>
        <w:rPr>
          <w:lang w:val="en-US"/>
        </w:rPr>
        <w:t>TR 38.903, V17.0.0,</w:t>
      </w:r>
      <w:r>
        <w:t xml:space="preserve"> 3GPP TSG RAN WG5, November 2022</w:t>
      </w:r>
    </w:p>
    <w:p w14:paraId="72AD9A1B" w14:textId="4AC9AC05" w:rsidR="008F68DB" w:rsidRPr="008F68DB" w:rsidRDefault="008F68DB" w:rsidP="008145AA">
      <w:pPr>
        <w:pStyle w:val="Listenabsatz"/>
        <w:numPr>
          <w:ilvl w:val="0"/>
          <w:numId w:val="4"/>
        </w:numPr>
        <w:rPr>
          <w:lang w:val="en-GB"/>
        </w:rPr>
      </w:pPr>
      <w:r>
        <w:rPr>
          <w:lang w:val="en-US"/>
        </w:rPr>
        <w:t>TS 38.521-2, V17.1.0</w:t>
      </w:r>
      <w:r>
        <w:t>, 3GPP TSG RAN WG5, November 2022</w:t>
      </w:r>
    </w:p>
    <w:p w14:paraId="1C7BBE33" w14:textId="0C34AF9B" w:rsidR="008F68DB" w:rsidRPr="008F68DB" w:rsidRDefault="008F68DB" w:rsidP="008F68DB">
      <w:pPr>
        <w:pStyle w:val="Listenabsatz"/>
        <w:numPr>
          <w:ilvl w:val="0"/>
          <w:numId w:val="4"/>
        </w:numPr>
        <w:spacing w:before="120"/>
        <w:rPr>
          <w:lang w:val="en-US"/>
        </w:rPr>
      </w:pPr>
      <w:r w:rsidRPr="008F68DB">
        <w:rPr>
          <w:lang w:val="en-GB"/>
        </w:rPr>
        <w:t>R5-230224</w:t>
      </w:r>
      <w:r>
        <w:rPr>
          <w:lang w:val="en-GB"/>
        </w:rPr>
        <w:t xml:space="preserve">, </w:t>
      </w:r>
      <w:r w:rsidRPr="008F68DB">
        <w:rPr>
          <w:lang w:val="en-GB"/>
        </w:rPr>
        <w:t>Update of PC1 MU</w:t>
      </w:r>
      <w:r>
        <w:rPr>
          <w:lang w:val="en-GB"/>
        </w:rPr>
        <w:t xml:space="preserve">, </w:t>
      </w:r>
      <w:r w:rsidRPr="00673160">
        <w:rPr>
          <w:lang w:val="en-GB"/>
        </w:rPr>
        <w:t>Rohde &amp; Schwarz, 3GPP TSG RAN WG 5 Meeting #9</w:t>
      </w:r>
      <w:r>
        <w:rPr>
          <w:lang w:val="en-GB"/>
        </w:rPr>
        <w:t>8</w:t>
      </w:r>
      <w:r w:rsidRPr="00673160">
        <w:rPr>
          <w:lang w:val="en-GB"/>
        </w:rPr>
        <w:t xml:space="preserve">, </w:t>
      </w:r>
      <w:r>
        <w:rPr>
          <w:lang w:val="en-GB"/>
        </w:rPr>
        <w:t>February</w:t>
      </w:r>
      <w:r w:rsidRPr="00673160">
        <w:rPr>
          <w:lang w:val="en-GB"/>
        </w:rPr>
        <w:t xml:space="preserve"> 2022</w:t>
      </w:r>
    </w:p>
    <w:p w14:paraId="057825B7" w14:textId="77777777" w:rsidR="008F68DB" w:rsidRPr="008F68DB" w:rsidRDefault="008F68DB" w:rsidP="008F68DB">
      <w:pPr>
        <w:pStyle w:val="Listenabsatz"/>
        <w:numPr>
          <w:ilvl w:val="0"/>
          <w:numId w:val="4"/>
        </w:numPr>
        <w:spacing w:before="120"/>
        <w:rPr>
          <w:lang w:val="en-US"/>
        </w:rPr>
      </w:pPr>
      <w:r w:rsidRPr="008F68DB">
        <w:rPr>
          <w:lang w:val="en-GB"/>
        </w:rPr>
        <w:t>R5-230225</w:t>
      </w:r>
      <w:r>
        <w:rPr>
          <w:lang w:val="en-GB"/>
        </w:rPr>
        <w:t xml:space="preserve">, </w:t>
      </w:r>
      <w:r w:rsidRPr="008F68DB">
        <w:rPr>
          <w:lang w:val="en-GB"/>
        </w:rPr>
        <w:t>Update of PC1 MU and TT</w:t>
      </w:r>
      <w:r>
        <w:rPr>
          <w:lang w:val="en-GB"/>
        </w:rPr>
        <w:t xml:space="preserve">, </w:t>
      </w:r>
      <w:r w:rsidRPr="00673160">
        <w:rPr>
          <w:lang w:val="en-GB"/>
        </w:rPr>
        <w:t>Rohde &amp; Schwarz, 3GPP TSG RAN WG 5 Meeting #9</w:t>
      </w:r>
      <w:r>
        <w:rPr>
          <w:lang w:val="en-GB"/>
        </w:rPr>
        <w:t>8</w:t>
      </w:r>
      <w:r w:rsidRPr="00673160">
        <w:rPr>
          <w:lang w:val="en-GB"/>
        </w:rPr>
        <w:t xml:space="preserve">, </w:t>
      </w:r>
      <w:r>
        <w:rPr>
          <w:lang w:val="en-GB"/>
        </w:rPr>
        <w:t>February</w:t>
      </w:r>
      <w:r w:rsidRPr="00673160">
        <w:rPr>
          <w:lang w:val="en-GB"/>
        </w:rPr>
        <w:t xml:space="preserve"> 2022</w:t>
      </w:r>
    </w:p>
    <w:p w14:paraId="4D3E477C" w14:textId="5DB02614" w:rsidR="008F68DB" w:rsidRPr="008145AA" w:rsidRDefault="008F68DB" w:rsidP="008F68DB">
      <w:pPr>
        <w:pStyle w:val="Listenabsatz"/>
        <w:numPr>
          <w:ilvl w:val="0"/>
          <w:numId w:val="0"/>
        </w:numPr>
        <w:ind w:left="360"/>
        <w:rPr>
          <w:lang w:val="en-GB"/>
        </w:rPr>
      </w:pPr>
    </w:p>
    <w:sectPr w:rsidR="008F68DB" w:rsidRPr="008145AA"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6D38F" w14:textId="77777777" w:rsidR="00AC5988" w:rsidRDefault="00AC5988" w:rsidP="00371D7D">
      <w:r>
        <w:separator/>
      </w:r>
    </w:p>
  </w:endnote>
  <w:endnote w:type="continuationSeparator" w:id="0">
    <w:p w14:paraId="7BFD279F" w14:textId="77777777" w:rsidR="00AC5988" w:rsidRDefault="00AC598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1079" w14:textId="77777777" w:rsidR="00AC5988" w:rsidRDefault="00AC5988" w:rsidP="00371D7D">
      <w:r>
        <w:separator/>
      </w:r>
    </w:p>
  </w:footnote>
  <w:footnote w:type="continuationSeparator" w:id="0">
    <w:p w14:paraId="2B2FA33E" w14:textId="77777777" w:rsidR="00AC5988" w:rsidRDefault="00AC598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93A32"/>
    <w:rsid w:val="00194FD3"/>
    <w:rsid w:val="00197C0C"/>
    <w:rsid w:val="00197F8E"/>
    <w:rsid w:val="001A042A"/>
    <w:rsid w:val="001A2E0D"/>
    <w:rsid w:val="001A38C8"/>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6270"/>
    <w:rsid w:val="002579EE"/>
    <w:rsid w:val="00260CAE"/>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8E1"/>
    <w:rsid w:val="0048673D"/>
    <w:rsid w:val="00487FC3"/>
    <w:rsid w:val="004914EC"/>
    <w:rsid w:val="00491A62"/>
    <w:rsid w:val="0049284E"/>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54FF"/>
    <w:rsid w:val="004D74F3"/>
    <w:rsid w:val="004E02C2"/>
    <w:rsid w:val="004E1ED2"/>
    <w:rsid w:val="004E2925"/>
    <w:rsid w:val="004E31A8"/>
    <w:rsid w:val="004E3358"/>
    <w:rsid w:val="004E3BCC"/>
    <w:rsid w:val="004E4907"/>
    <w:rsid w:val="004E4E4C"/>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D66"/>
    <w:rsid w:val="006F563A"/>
    <w:rsid w:val="006F5CCF"/>
    <w:rsid w:val="006F6335"/>
    <w:rsid w:val="006F73CF"/>
    <w:rsid w:val="006F7C37"/>
    <w:rsid w:val="0070104D"/>
    <w:rsid w:val="0070263B"/>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86F"/>
    <w:rsid w:val="00731B27"/>
    <w:rsid w:val="007327DA"/>
    <w:rsid w:val="00733D87"/>
    <w:rsid w:val="00735D1F"/>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5CC2"/>
    <w:rsid w:val="008E790D"/>
    <w:rsid w:val="008F06B7"/>
    <w:rsid w:val="008F0904"/>
    <w:rsid w:val="008F28BE"/>
    <w:rsid w:val="008F2D71"/>
    <w:rsid w:val="008F3E4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48F0"/>
    <w:rsid w:val="00B55C47"/>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D5D3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08A32-D586-494F-B76A-D7D2AB9C8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1289</Words>
  <Characters>7348</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2022-08-26T10:45:00Z</dcterms:created>
  <dcterms:modified xsi:type="dcterms:W3CDTF">2023-02-18T08:24:00Z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